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CFDFE"/>
        <w:spacing w:before="0" w:beforeAutospacing="0" w:after="0" w:afterAutospacing="0" w:line="44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CFDFE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CFDFE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CFDFE"/>
        </w:rPr>
        <w:t>雇员制幼儿园教师择园方案</w:t>
      </w:r>
    </w:p>
    <w:p>
      <w:pPr>
        <w:pStyle w:val="2"/>
        <w:keepNext w:val="0"/>
        <w:keepLines w:val="0"/>
        <w:widowControl/>
        <w:suppressLineNumbers w:val="0"/>
        <w:shd w:val="clear" w:fill="FCFDFE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CFDFE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一、各面试小组分别按综合成绩确定名次，并从高到低确定择园初定人选，综合成绩相同的按通告所述办法确定名次。</w:t>
      </w:r>
    </w:p>
    <w:p>
      <w:pPr>
        <w:pStyle w:val="2"/>
        <w:keepNext w:val="0"/>
        <w:keepLines w:val="0"/>
        <w:widowControl/>
        <w:suppressLineNumbers w:val="0"/>
        <w:shd w:val="clear" w:fill="FCFDFE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二、市教育局根据各幼儿园开园情况公布岗位需求。</w:t>
      </w:r>
    </w:p>
    <w:p>
      <w:pPr>
        <w:pStyle w:val="2"/>
        <w:keepNext w:val="0"/>
        <w:keepLines w:val="0"/>
        <w:widowControl/>
        <w:suppressLineNumbers w:val="0"/>
        <w:shd w:val="clear" w:fill="FCFDFE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三、择园。</w:t>
      </w:r>
    </w:p>
    <w:p>
      <w:pPr>
        <w:pStyle w:val="2"/>
        <w:keepNext w:val="0"/>
        <w:keepLines w:val="0"/>
        <w:widowControl/>
        <w:suppressLineNumbers w:val="0"/>
        <w:shd w:val="clear" w:fill="FCFDFE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（一）择园次序先考虑名次，再考虑各自抽签。</w:t>
      </w:r>
    </w:p>
    <w:p>
      <w:pPr>
        <w:pStyle w:val="2"/>
        <w:keepNext w:val="0"/>
        <w:keepLines w:val="0"/>
        <w:widowControl/>
        <w:suppressLineNumbers w:val="0"/>
        <w:shd w:val="clear" w:fill="FCFDFE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即：各组第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名先进行抽签确定择园次序。按择园优先次序，由次序排前的考生先在公布的岗位中选择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个岗位，某岗位一经选择即锁定，其他人不得再行选择。择园次序次者再在剩余的岗位中选择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个岗位，依次类推直至全部各组第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名选择完毕。各组第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名再进行抽签确定择园次序。按择园优先次序，在第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名择园后剩下的岗位中进行选择。各组其余名次依此方法类推，直至择园完毕。</w:t>
      </w:r>
    </w:p>
    <w:p>
      <w:pPr>
        <w:pStyle w:val="2"/>
        <w:keepNext w:val="0"/>
        <w:keepLines w:val="0"/>
        <w:widowControl/>
        <w:suppressLineNumbers w:val="0"/>
        <w:shd w:val="clear" w:fill="FCFDFE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（二）出现递补时的择园处理。</w:t>
      </w:r>
    </w:p>
    <w:p>
      <w:pPr>
        <w:pStyle w:val="2"/>
        <w:keepNext w:val="0"/>
        <w:keepLines w:val="0"/>
        <w:widowControl/>
        <w:suppressLineNumbers w:val="0"/>
        <w:shd w:val="clear" w:fill="FCFDFE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择园前出现放弃资格的，均按各组原名次参加择园。按各组取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8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名的情况举例：</w:t>
      </w:r>
    </w:p>
    <w:p>
      <w:pPr>
        <w:pStyle w:val="2"/>
        <w:keepNext w:val="0"/>
        <w:keepLines w:val="0"/>
        <w:widowControl/>
        <w:suppressLineNumbers w:val="0"/>
        <w:shd w:val="clear" w:fill="FCFDFE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举例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：某组第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名放弃资格，该组第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名直接空缺，该组成绩最高的，按原名次（即第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名）与其他各组第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名参加择园优先次序抽签，同时，该组第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9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名替补进入择园，按第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9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名进行择园。</w:t>
      </w:r>
    </w:p>
    <w:p>
      <w:pPr>
        <w:pStyle w:val="2"/>
        <w:keepNext w:val="0"/>
        <w:keepLines w:val="0"/>
        <w:widowControl/>
        <w:suppressLineNumbers w:val="0"/>
        <w:shd w:val="clear" w:fill="FCFDFE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举例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：某组第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名、第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名均放弃资格的，则该组第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3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名仍按原名次与其他各组第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3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名进行择园优先次序抽签，同时，该组第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9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、第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10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名进入递补，其他组第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9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名不跨组占用本组第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10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名的递补资格，递补的第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9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、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10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名考生仍按第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9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、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  <w:lang w:val="en-US"/>
        </w:rPr>
        <w:t>10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CFDFE"/>
        </w:rPr>
        <w:t>名的原名次参与择园。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65984"/>
    <w:rsid w:val="5B06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2020-07-24T09:32:00Z</dcterms:created>
  <dc:creator>Administrator</dc:creator>
  <cp:lastModifiedBy>Administrator</cp:lastModifiedBy>
  <dcterms:modified xsi:type="dcterms:W3CDTF">2020-07-24T09:32:42Z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