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绍兴文理学院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</w:rPr>
        <w:t>20学年招聘计划</w:t>
      </w:r>
    </w:p>
    <w:p>
      <w:pPr>
        <w:jc w:val="center"/>
        <w:rPr>
          <w:sz w:val="18"/>
          <w:szCs w:val="18"/>
        </w:rPr>
      </w:pP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76"/>
        <w:gridCol w:w="567"/>
        <w:gridCol w:w="2410"/>
        <w:gridCol w:w="1701"/>
        <w:gridCol w:w="70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系（部）</w:t>
            </w:r>
          </w:p>
        </w:tc>
        <w:tc>
          <w:tcPr>
            <w:tcW w:w="297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招聘学科、专业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学历、职称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2"/>
                <w:szCs w:val="21"/>
              </w:rPr>
              <w:t>人数</w:t>
            </w:r>
          </w:p>
        </w:tc>
        <w:tc>
          <w:tcPr>
            <w:tcW w:w="17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人文学院</w:t>
            </w:r>
          </w:p>
        </w:tc>
        <w:tc>
          <w:tcPr>
            <w:tcW w:w="127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中文系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国际文化交流系</w:t>
            </w: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文艺学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谢老师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88341269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szCs w:val="21"/>
              </w:rPr>
              <w:t>xie.x.long@163.com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比较文学与世界文学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中国现当代文学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中国古代文学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中国古典文献学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语言学及应用语言学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越文化研究院</w:t>
            </w:r>
          </w:p>
        </w:tc>
        <w:tc>
          <w:tcPr>
            <w:tcW w:w="127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中国古代文学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吕老师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88341849</w:t>
            </w:r>
          </w:p>
          <w:p>
            <w:pPr>
              <w:spacing w:line="260" w:lineRule="exact"/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yongshenglv</w:t>
            </w:r>
            <w:r>
              <w:rPr>
                <w:spacing w:val="-16"/>
                <w:szCs w:val="21"/>
              </w:rPr>
              <w:t>@</w:t>
            </w:r>
            <w:r>
              <w:rPr>
                <w:rFonts w:hint="eastAsia"/>
                <w:spacing w:val="-16"/>
                <w:szCs w:val="21"/>
              </w:rPr>
              <w:t>usx.edu.cn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中国古代史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127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外国语言学及应用语言学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英语语言文学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冯老师</w:t>
            </w:r>
          </w:p>
          <w:p>
            <w:pPr>
              <w:jc w:val="center"/>
            </w:pPr>
            <w:r>
              <w:rPr>
                <w:rFonts w:hint="eastAsia"/>
              </w:rPr>
              <w:t>88341605</w:t>
            </w:r>
          </w:p>
          <w:p>
            <w:pPr>
              <w:jc w:val="center"/>
              <w:rPr>
                <w:rFonts w:ascii="宋体" w:hAnsi="宋体"/>
                <w:spacing w:val="-16"/>
              </w:rPr>
            </w:pPr>
            <w:r>
              <w:rPr>
                <w:spacing w:val="-16"/>
              </w:rPr>
              <w:t>513550554</w:t>
            </w:r>
            <w:r>
              <w:rPr>
                <w:rFonts w:hint="eastAsia"/>
                <w:spacing w:val="-16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马克思主义学院</w:t>
            </w:r>
          </w:p>
        </w:tc>
        <w:tc>
          <w:tcPr>
            <w:tcW w:w="127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</w:t>
            </w:r>
            <w:r>
              <w:rPr>
                <w:rFonts w:hint="eastAsia"/>
                <w:szCs w:val="21"/>
              </w:rPr>
              <w:t>学社会主义与国际共产主义运动、中共党史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潘老师</w:t>
            </w:r>
          </w:p>
          <w:p>
            <w:pPr>
              <w:jc w:val="center"/>
            </w:pPr>
            <w:r>
              <w:rPr>
                <w:rFonts w:hint="eastAsia"/>
              </w:rPr>
              <w:t>88341785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pxy858@163.com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政治学理论、社会学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马克思主义哲学、伦理学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马克思主义发展史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马克思主义中国化研究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思想政治教育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课程与教学论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世界史、中国近现代史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数理信息学院</w:t>
            </w:r>
          </w:p>
        </w:tc>
        <w:tc>
          <w:tcPr>
            <w:tcW w:w="127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数学系</w:t>
            </w: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基础数学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黄老师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88341001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775274579@qq.com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计算数学、应用数学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数学教育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博士或副教授或中学高级职称以上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应用统计系</w:t>
            </w: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统计学、</w:t>
            </w:r>
            <w:r>
              <w:rPr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物理学系</w:t>
            </w: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凝聚态物理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光学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电子科学与技术系</w:t>
            </w:r>
          </w:p>
        </w:tc>
        <w:tc>
          <w:tcPr>
            <w:tcW w:w="29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电路与系统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信号与信息处理、通信与信息系统、模式识别与智能系统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招聘学科、专业</w:t>
            </w:r>
          </w:p>
        </w:tc>
        <w:tc>
          <w:tcPr>
            <w:tcW w:w="2410" w:type="dxa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学历、职称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2"/>
                <w:szCs w:val="21"/>
              </w:rPr>
              <w:t>人数</w:t>
            </w:r>
          </w:p>
        </w:tc>
        <w:tc>
          <w:tcPr>
            <w:tcW w:w="17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生命科学学院</w:t>
            </w:r>
          </w:p>
        </w:tc>
        <w:tc>
          <w:tcPr>
            <w:tcW w:w="18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环境科学与工程系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环境科学、环境工程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王老师</w:t>
            </w:r>
          </w:p>
          <w:p>
            <w:pPr>
              <w:jc w:val="center"/>
            </w:pPr>
            <w:r>
              <w:rPr>
                <w:rFonts w:hint="eastAsia"/>
              </w:rPr>
              <w:t>88345021</w:t>
            </w:r>
          </w:p>
          <w:p>
            <w:pPr>
              <w:jc w:val="center"/>
            </w:pPr>
            <w:r>
              <w:rPr>
                <w:rFonts w:hint="eastAsia"/>
              </w:rPr>
              <w:t>wangsq@usx.edu.cn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生物学系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科学教育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博士或副教授或中学高级职称以上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微生物学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动物学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2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化学化工学院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材料化学与工程</w:t>
            </w:r>
            <w:r>
              <w:rPr>
                <w:rFonts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41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高分子化学与物理、材料学、材料加工工程、材料物理与化学</w:t>
            </w:r>
          </w:p>
        </w:tc>
        <w:tc>
          <w:tcPr>
            <w:tcW w:w="1701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钱老师</w:t>
            </w:r>
          </w:p>
          <w:p>
            <w:pPr>
              <w:jc w:val="center"/>
            </w:pPr>
            <w:r>
              <w:rPr>
                <w:rFonts w:hint="eastAsia"/>
              </w:rPr>
              <w:t>88341521</w:t>
            </w:r>
          </w:p>
          <w:p>
            <w:pPr>
              <w:jc w:val="center"/>
            </w:pPr>
            <w:r>
              <w:rPr>
                <w:rFonts w:hint="eastAsia"/>
              </w:rPr>
              <w:t>qianqing@usx.edu.cn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有机化学、化学工艺、应用化学、工业催化、化学工程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生物医学工程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生物化工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无机化学、物理化学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机械与电气工程学院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电气自动化系</w:t>
            </w:r>
          </w:p>
        </w:tc>
        <w:tc>
          <w:tcPr>
            <w:tcW w:w="241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精密仪器及机械、测试计量技术及仪器</w:t>
            </w:r>
          </w:p>
        </w:tc>
        <w:tc>
          <w:tcPr>
            <w:tcW w:w="1701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葛老师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88341366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t>jxdq@usx.edu.cn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电气工程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电路与系统、信息与通信工程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Style w:val="14"/>
                <w:rFonts w:hint="eastAsia" w:cs="宋体"/>
                <w:b w:val="0"/>
              </w:rPr>
              <w:t>控制科学与工程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计算机科学与工程系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机械设计及理论、机械制造及其自动化、机械电子工程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土木工程学院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宋体"/>
                <w:color w:val="222222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222222"/>
                <w:kern w:val="0"/>
                <w:szCs w:val="21"/>
              </w:rPr>
              <w:t>建筑工程系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结构工程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方老师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88342283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24292697@qq.com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宋体"/>
                <w:color w:val="222222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岩土工程、</w:t>
            </w:r>
            <w:r>
              <w:rPr>
                <w:color w:val="000000"/>
                <w:kern w:val="0"/>
                <w:szCs w:val="21"/>
              </w:rPr>
              <w:t>道路与铁道工程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Verdana" w:hAnsi="Verdana" w:cs="宋体"/>
                <w:color w:val="222222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11"/>
                <w:rFonts w:hint="eastAsia" w:ascii="宋体" w:hAnsi="宋体" w:cs="宋体"/>
                <w:b w:val="0"/>
                <w:szCs w:val="21"/>
              </w:rPr>
              <w:t>管理科学与工程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Verdana" w:hAnsi="Verdana" w:cs="宋体"/>
                <w:color w:val="222222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222222"/>
                <w:kern w:val="0"/>
                <w:szCs w:val="21"/>
              </w:rPr>
              <w:t>建筑学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Verdana" w:hAnsi="Verdana" w:cs="宋体"/>
                <w:color w:val="222222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222222"/>
                <w:kern w:val="0"/>
                <w:szCs w:val="21"/>
              </w:rPr>
              <w:t>建筑历史与理论、建筑技术科学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Verdana" w:hAnsi="Verdana" w:cs="宋体"/>
                <w:color w:val="222222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岩土工程系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岩土工程、地质工程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桥梁与隧道工程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纺织服装学院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纺织材料与工程系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材料加工工程</w:t>
            </w:r>
          </w:p>
        </w:tc>
        <w:tc>
          <w:tcPr>
            <w:tcW w:w="1701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博士或教授或教授级高工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0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何老师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88341506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565040991@qq.com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纺织工程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纺织材料与纺织品设计</w:t>
            </w:r>
          </w:p>
        </w:tc>
        <w:tc>
          <w:tcPr>
            <w:tcW w:w="1701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轻化工程系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纺织化学与染整工程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博士或教授或教授级高工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服装艺术系</w:t>
            </w:r>
          </w:p>
        </w:tc>
        <w:tc>
          <w:tcPr>
            <w:tcW w:w="2410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设计学（</w:t>
            </w:r>
            <w:r>
              <w:t>服装与服饰设计、纺织品艺术设计）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博士或教授或教授级高工</w:t>
            </w:r>
          </w:p>
        </w:tc>
        <w:tc>
          <w:tcPr>
            <w:tcW w:w="70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sz w:val="18"/>
          <w:szCs w:val="18"/>
        </w:rPr>
      </w:pP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2763"/>
        <w:gridCol w:w="1276"/>
        <w:gridCol w:w="70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招聘学科、专业</w:t>
            </w:r>
          </w:p>
        </w:tc>
        <w:tc>
          <w:tcPr>
            <w:tcW w:w="27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学历、职称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9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商学院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会计系</w:t>
            </w:r>
          </w:p>
        </w:tc>
        <w:tc>
          <w:tcPr>
            <w:tcW w:w="2763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会计学、财务管理、税收学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寿老师</w:t>
            </w:r>
          </w:p>
          <w:p>
            <w:pPr>
              <w:jc w:val="center"/>
            </w:pPr>
            <w:r>
              <w:rPr>
                <w:rFonts w:hint="eastAsia"/>
              </w:rPr>
              <w:t>88345018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t>sxx@usx.edu</w:t>
            </w:r>
            <w:r>
              <w:rPr>
                <w:rFonts w:hint="eastAsia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经济学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区域经济学、产业经济学、技术经济及管理、国际贸易学、金融学、数量经济学</w:t>
            </w:r>
          </w:p>
        </w:tc>
        <w:tc>
          <w:tcPr>
            <w:tcW w:w="127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pacing w:val="-10"/>
              </w:rPr>
            </w:pPr>
            <w:r>
              <w:rPr>
                <w:rFonts w:hint="eastAsia"/>
              </w:rPr>
              <w:t>企业管理系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</w:t>
            </w:r>
          </w:p>
        </w:tc>
        <w:tc>
          <w:tcPr>
            <w:tcW w:w="127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</w:rPr>
              <w:t>博士</w:t>
            </w:r>
            <w:r>
              <w:rPr>
                <w:rFonts w:hint="eastAsia" w:ascii="宋体" w:hAnsi="宋体"/>
                <w:szCs w:val="21"/>
              </w:rPr>
              <w:t>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pacing w:val="-10"/>
              </w:rPr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企业管理</w:t>
            </w:r>
          </w:p>
        </w:tc>
        <w:tc>
          <w:tcPr>
            <w:tcW w:w="127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pacing w:val="-10"/>
              </w:rPr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国际商务</w:t>
            </w:r>
          </w:p>
        </w:tc>
        <w:tc>
          <w:tcPr>
            <w:tcW w:w="127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before="0" w:beforeAutospacing="0"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公共管理系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spacing w:val="-18"/>
                <w:szCs w:val="21"/>
              </w:rPr>
            </w:pPr>
            <w:r>
              <w:rPr>
                <w:rFonts w:hint="eastAsia"/>
                <w:color w:val="000000"/>
                <w:spacing w:val="-18"/>
                <w:kern w:val="0"/>
                <w:szCs w:val="21"/>
              </w:rPr>
              <w:t>财政学、税务管理、劳动与社会保障学、土地资源管理学</w:t>
            </w:r>
          </w:p>
        </w:tc>
        <w:tc>
          <w:tcPr>
            <w:tcW w:w="127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博士</w:t>
            </w:r>
            <w:r>
              <w:rPr>
                <w:rFonts w:hint="eastAsia" w:ascii="宋体" w:hAnsi="宋体"/>
                <w:szCs w:val="21"/>
              </w:rPr>
              <w:t>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before="0" w:beforeAutospacing="0"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法律系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国际法、民商法、环境与资源保护法、诉讼法、宪法学与行政法学、</w:t>
            </w:r>
            <w:r>
              <w:rPr>
                <w:rFonts w:hint="eastAsia"/>
                <w:szCs w:val="21"/>
              </w:rPr>
              <w:t>法学理论</w:t>
            </w:r>
          </w:p>
        </w:tc>
        <w:tc>
          <w:tcPr>
            <w:tcW w:w="127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博士</w:t>
            </w:r>
            <w:r>
              <w:rPr>
                <w:rFonts w:hint="eastAsia" w:ascii="宋体" w:hAnsi="宋体"/>
                <w:szCs w:val="21"/>
              </w:rPr>
              <w:t>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教师教育学院</w:t>
            </w:r>
          </w:p>
        </w:tc>
        <w:tc>
          <w:tcPr>
            <w:tcW w:w="16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教育系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127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博士</w:t>
            </w:r>
            <w:r>
              <w:rPr>
                <w:rFonts w:hint="eastAsia" w:ascii="宋体" w:hAnsi="宋体"/>
                <w:szCs w:val="21"/>
              </w:rPr>
              <w:t>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12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宋老师</w:t>
            </w:r>
          </w:p>
          <w:p>
            <w:pPr>
              <w:jc w:val="center"/>
            </w:pPr>
            <w:r>
              <w:rPr>
                <w:rFonts w:hint="eastAsia"/>
              </w:rPr>
              <w:t>88342095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1788771@qq.com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127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或特级教师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127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基础心理学、应用心理学</w:t>
            </w:r>
          </w:p>
        </w:tc>
        <w:tc>
          <w:tcPr>
            <w:tcW w:w="127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博士</w:t>
            </w:r>
            <w:r>
              <w:rPr>
                <w:rFonts w:hint="eastAsia" w:ascii="宋体" w:hAnsi="宋体"/>
                <w:szCs w:val="21"/>
              </w:rPr>
              <w:t>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发展与教育心理学</w:t>
            </w:r>
          </w:p>
        </w:tc>
        <w:tc>
          <w:tcPr>
            <w:tcW w:w="127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特殊教育学</w:t>
            </w:r>
          </w:p>
        </w:tc>
        <w:tc>
          <w:tcPr>
            <w:tcW w:w="127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体育系</w:t>
            </w:r>
          </w:p>
        </w:tc>
        <w:tc>
          <w:tcPr>
            <w:tcW w:w="276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体育人文社会学、民族传统体育学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27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运动人体科学</w:t>
            </w: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艺术学院</w:t>
            </w:r>
          </w:p>
        </w:tc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音乐系</w:t>
            </w:r>
          </w:p>
        </w:tc>
        <w:tc>
          <w:tcPr>
            <w:tcW w:w="276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钢琴表演</w:t>
            </w:r>
          </w:p>
        </w:tc>
        <w:tc>
          <w:tcPr>
            <w:tcW w:w="1276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12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王老师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t>88348577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FF6600"/>
                <w:szCs w:val="21"/>
              </w:rPr>
            </w:pPr>
            <w:r>
              <w:t>88913876</w:t>
            </w:r>
            <w:r>
              <w:rPr>
                <w:rFonts w:ascii="宋体" w:hAnsi="宋体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美术学</w:t>
            </w:r>
          </w:p>
        </w:tc>
        <w:tc>
          <w:tcPr>
            <w:tcW w:w="276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Style w:val="11"/>
                <w:rFonts w:cs="宋体"/>
                <w:b w:val="0"/>
                <w:bCs/>
              </w:rPr>
            </w:pPr>
            <w:r>
              <w:rPr>
                <w:rStyle w:val="11"/>
                <w:rFonts w:hint="eastAsia" w:cs="宋体"/>
                <w:b w:val="0"/>
                <w:bCs/>
              </w:rPr>
              <w:t>艺术学理论</w:t>
            </w:r>
          </w:p>
        </w:tc>
        <w:tc>
          <w:tcPr>
            <w:tcW w:w="1276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兰亭书法艺术学院</w:t>
            </w:r>
          </w:p>
        </w:tc>
        <w:tc>
          <w:tcPr>
            <w:tcW w:w="162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书法学系</w:t>
            </w:r>
          </w:p>
        </w:tc>
        <w:tc>
          <w:tcPr>
            <w:tcW w:w="2763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mallCaps/>
                <w:szCs w:val="21"/>
              </w:rPr>
            </w:pPr>
            <w:r>
              <w:rPr>
                <w:rFonts w:hint="eastAsia"/>
                <w:smallCaps/>
                <w:szCs w:val="21"/>
              </w:rPr>
              <w:t>美术学（书法理论、书法创作、书法文化及传播）</w:t>
            </w:r>
          </w:p>
        </w:tc>
        <w:tc>
          <w:tcPr>
            <w:tcW w:w="1276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70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王老师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88346623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459140272@qq.com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8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医学院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基础医学部</w:t>
            </w:r>
          </w:p>
        </w:tc>
        <w:tc>
          <w:tcPr>
            <w:tcW w:w="2763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人体解剖与组织胚胎学、法医学、药理学、病理学与病理生理学、病原生物学、免疫学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方老师</w:t>
            </w:r>
          </w:p>
          <w:p>
            <w:pPr>
              <w:jc w:val="center"/>
            </w:pPr>
            <w:r>
              <w:rPr>
                <w:rFonts w:hint="eastAsia"/>
              </w:rPr>
              <w:t>88345826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21282399@qq.com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临床医学部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外科学、内科学、精神病与精神卫生学、预防医学等</w:t>
            </w:r>
          </w:p>
        </w:tc>
        <w:tc>
          <w:tcPr>
            <w:tcW w:w="127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博士或正高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护理系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护理学</w:t>
            </w:r>
          </w:p>
        </w:tc>
        <w:tc>
          <w:tcPr>
            <w:tcW w:w="127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医学技术系</w:t>
            </w: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临床检验诊断学</w:t>
            </w:r>
          </w:p>
        </w:tc>
        <w:tc>
          <w:tcPr>
            <w:tcW w:w="127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博士或教授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影像医学与核医学</w:t>
            </w:r>
          </w:p>
        </w:tc>
        <w:tc>
          <w:tcPr>
            <w:tcW w:w="127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博士或正高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mallCaps/>
                <w:szCs w:val="21"/>
              </w:rPr>
            </w:pPr>
            <w:r>
              <w:rPr>
                <w:rFonts w:hint="eastAsia"/>
                <w:smallCaps/>
                <w:szCs w:val="21"/>
              </w:rPr>
              <w:t>康复医学系</w:t>
            </w:r>
          </w:p>
        </w:tc>
        <w:tc>
          <w:tcPr>
            <w:tcW w:w="2763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mallCap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运动医学、康复医学与理疗学、运动人体科学</w:t>
            </w:r>
          </w:p>
        </w:tc>
        <w:tc>
          <w:tcPr>
            <w:tcW w:w="1276" w:type="dxa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博士或正高</w:t>
            </w:r>
          </w:p>
        </w:tc>
        <w:tc>
          <w:tcPr>
            <w:tcW w:w="70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1"/>
    <w:rsid w:val="00007C41"/>
    <w:rsid w:val="00012263"/>
    <w:rsid w:val="0002593D"/>
    <w:rsid w:val="00043125"/>
    <w:rsid w:val="00066428"/>
    <w:rsid w:val="00082263"/>
    <w:rsid w:val="00097DCB"/>
    <w:rsid w:val="000A495B"/>
    <w:rsid w:val="000D1642"/>
    <w:rsid w:val="000E34E8"/>
    <w:rsid w:val="000F69D8"/>
    <w:rsid w:val="00130D04"/>
    <w:rsid w:val="00182757"/>
    <w:rsid w:val="002059EB"/>
    <w:rsid w:val="00234063"/>
    <w:rsid w:val="00246590"/>
    <w:rsid w:val="00270317"/>
    <w:rsid w:val="00271D1B"/>
    <w:rsid w:val="00277B0B"/>
    <w:rsid w:val="002938EE"/>
    <w:rsid w:val="00296DEC"/>
    <w:rsid w:val="002A3B7A"/>
    <w:rsid w:val="002B3A40"/>
    <w:rsid w:val="002C7745"/>
    <w:rsid w:val="002D13E2"/>
    <w:rsid w:val="002F16BA"/>
    <w:rsid w:val="002F31C2"/>
    <w:rsid w:val="00303982"/>
    <w:rsid w:val="003133E9"/>
    <w:rsid w:val="0031498C"/>
    <w:rsid w:val="00314A8F"/>
    <w:rsid w:val="00342CD8"/>
    <w:rsid w:val="003450ED"/>
    <w:rsid w:val="00374405"/>
    <w:rsid w:val="00384BEC"/>
    <w:rsid w:val="0039215F"/>
    <w:rsid w:val="00396659"/>
    <w:rsid w:val="003A7FF7"/>
    <w:rsid w:val="003B76B4"/>
    <w:rsid w:val="003F2F8B"/>
    <w:rsid w:val="003F453A"/>
    <w:rsid w:val="00401F22"/>
    <w:rsid w:val="00402B4E"/>
    <w:rsid w:val="00462557"/>
    <w:rsid w:val="0049797B"/>
    <w:rsid w:val="004A1207"/>
    <w:rsid w:val="004A17B5"/>
    <w:rsid w:val="004B3DB5"/>
    <w:rsid w:val="004B4A91"/>
    <w:rsid w:val="004C1953"/>
    <w:rsid w:val="004C2D1C"/>
    <w:rsid w:val="004E28BE"/>
    <w:rsid w:val="004F3E8F"/>
    <w:rsid w:val="00501672"/>
    <w:rsid w:val="00511888"/>
    <w:rsid w:val="00512216"/>
    <w:rsid w:val="00530FE2"/>
    <w:rsid w:val="00531F03"/>
    <w:rsid w:val="00533CFD"/>
    <w:rsid w:val="005368E9"/>
    <w:rsid w:val="00537688"/>
    <w:rsid w:val="00537E0F"/>
    <w:rsid w:val="00550159"/>
    <w:rsid w:val="0056124C"/>
    <w:rsid w:val="00572855"/>
    <w:rsid w:val="005A207E"/>
    <w:rsid w:val="005E349C"/>
    <w:rsid w:val="005E3579"/>
    <w:rsid w:val="005F02EB"/>
    <w:rsid w:val="00603C76"/>
    <w:rsid w:val="00604F20"/>
    <w:rsid w:val="006066D6"/>
    <w:rsid w:val="006150D1"/>
    <w:rsid w:val="00617863"/>
    <w:rsid w:val="006201F9"/>
    <w:rsid w:val="00620D19"/>
    <w:rsid w:val="00624BE4"/>
    <w:rsid w:val="00654B58"/>
    <w:rsid w:val="006808DC"/>
    <w:rsid w:val="00683A72"/>
    <w:rsid w:val="006A3BA0"/>
    <w:rsid w:val="006B6FE5"/>
    <w:rsid w:val="006D4F29"/>
    <w:rsid w:val="006D77E7"/>
    <w:rsid w:val="006E11C5"/>
    <w:rsid w:val="006E60AF"/>
    <w:rsid w:val="007311D3"/>
    <w:rsid w:val="00741A7F"/>
    <w:rsid w:val="007A50A3"/>
    <w:rsid w:val="007A7079"/>
    <w:rsid w:val="007B3A1D"/>
    <w:rsid w:val="007D1DBE"/>
    <w:rsid w:val="007E2B1F"/>
    <w:rsid w:val="00834642"/>
    <w:rsid w:val="00856668"/>
    <w:rsid w:val="00864416"/>
    <w:rsid w:val="00864FAC"/>
    <w:rsid w:val="00871E02"/>
    <w:rsid w:val="0088529F"/>
    <w:rsid w:val="008957EE"/>
    <w:rsid w:val="008A136D"/>
    <w:rsid w:val="008A6CFC"/>
    <w:rsid w:val="008B05CD"/>
    <w:rsid w:val="008C3B88"/>
    <w:rsid w:val="008C4067"/>
    <w:rsid w:val="008D0699"/>
    <w:rsid w:val="008E1578"/>
    <w:rsid w:val="008F3DD8"/>
    <w:rsid w:val="0090449F"/>
    <w:rsid w:val="00935513"/>
    <w:rsid w:val="00967601"/>
    <w:rsid w:val="00977E3D"/>
    <w:rsid w:val="00991607"/>
    <w:rsid w:val="00991CA1"/>
    <w:rsid w:val="00992AA5"/>
    <w:rsid w:val="009A37D8"/>
    <w:rsid w:val="009E556D"/>
    <w:rsid w:val="009E6AEF"/>
    <w:rsid w:val="009F0EDB"/>
    <w:rsid w:val="00A03328"/>
    <w:rsid w:val="00A10F0B"/>
    <w:rsid w:val="00A1281B"/>
    <w:rsid w:val="00A1290D"/>
    <w:rsid w:val="00A13B69"/>
    <w:rsid w:val="00A50AF3"/>
    <w:rsid w:val="00A5532B"/>
    <w:rsid w:val="00A60727"/>
    <w:rsid w:val="00A92390"/>
    <w:rsid w:val="00A92704"/>
    <w:rsid w:val="00A95351"/>
    <w:rsid w:val="00AB5763"/>
    <w:rsid w:val="00AE74AD"/>
    <w:rsid w:val="00AF3B5C"/>
    <w:rsid w:val="00B2282F"/>
    <w:rsid w:val="00B260DC"/>
    <w:rsid w:val="00B72651"/>
    <w:rsid w:val="00BA5166"/>
    <w:rsid w:val="00BD0B61"/>
    <w:rsid w:val="00BE76EA"/>
    <w:rsid w:val="00BF1833"/>
    <w:rsid w:val="00C14CE0"/>
    <w:rsid w:val="00C21473"/>
    <w:rsid w:val="00C2546C"/>
    <w:rsid w:val="00C43F91"/>
    <w:rsid w:val="00C61D39"/>
    <w:rsid w:val="00C72B63"/>
    <w:rsid w:val="00C72C4F"/>
    <w:rsid w:val="00CB5A4A"/>
    <w:rsid w:val="00CC2FFB"/>
    <w:rsid w:val="00CC7A10"/>
    <w:rsid w:val="00CD23EB"/>
    <w:rsid w:val="00CF0D73"/>
    <w:rsid w:val="00CF1D8E"/>
    <w:rsid w:val="00D05DE2"/>
    <w:rsid w:val="00D133BC"/>
    <w:rsid w:val="00D1515F"/>
    <w:rsid w:val="00D30097"/>
    <w:rsid w:val="00D33309"/>
    <w:rsid w:val="00D34B35"/>
    <w:rsid w:val="00D421FB"/>
    <w:rsid w:val="00D457E9"/>
    <w:rsid w:val="00D4679D"/>
    <w:rsid w:val="00D63E3E"/>
    <w:rsid w:val="00D758BE"/>
    <w:rsid w:val="00D81904"/>
    <w:rsid w:val="00D81AC0"/>
    <w:rsid w:val="00DC2E7D"/>
    <w:rsid w:val="00DC6B0F"/>
    <w:rsid w:val="00DE1CEF"/>
    <w:rsid w:val="00DE3DCB"/>
    <w:rsid w:val="00DF3D61"/>
    <w:rsid w:val="00DF7F56"/>
    <w:rsid w:val="00E145C0"/>
    <w:rsid w:val="00E156B0"/>
    <w:rsid w:val="00E31C1E"/>
    <w:rsid w:val="00E41CD3"/>
    <w:rsid w:val="00E570B1"/>
    <w:rsid w:val="00E67606"/>
    <w:rsid w:val="00E7585C"/>
    <w:rsid w:val="00E840B2"/>
    <w:rsid w:val="00EA20E9"/>
    <w:rsid w:val="00EB5032"/>
    <w:rsid w:val="00EC332B"/>
    <w:rsid w:val="00ED3B3C"/>
    <w:rsid w:val="00EE3CB2"/>
    <w:rsid w:val="00F06049"/>
    <w:rsid w:val="00F124C8"/>
    <w:rsid w:val="00F17C2A"/>
    <w:rsid w:val="00F259F7"/>
    <w:rsid w:val="00F33230"/>
    <w:rsid w:val="00F40F5C"/>
    <w:rsid w:val="00F61FC5"/>
    <w:rsid w:val="00F74F9B"/>
    <w:rsid w:val="00F84D3F"/>
    <w:rsid w:val="00FB4388"/>
    <w:rsid w:val="00FD28FA"/>
    <w:rsid w:val="00FD6F7C"/>
    <w:rsid w:val="00FE1B52"/>
    <w:rsid w:val="00FE778C"/>
    <w:rsid w:val="00FF0E59"/>
    <w:rsid w:val="13003316"/>
    <w:rsid w:val="406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50" w:line="384" w:lineRule="atLeast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书籍标题1"/>
    <w:basedOn w:val="8"/>
    <w:uiPriority w:val="0"/>
    <w:rPr>
      <w:rFonts w:cs="Times New Roman"/>
      <w:b/>
      <w:smallCaps/>
      <w:spacing w:val="5"/>
    </w:rPr>
  </w:style>
  <w:style w:type="character" w:customStyle="1" w:styleId="12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Book Title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64539-2563-4FDF-AFE1-140E79A87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539</Words>
  <Characters>3077</Characters>
  <Lines>25</Lines>
  <Paragraphs>7</Paragraphs>
  <TotalTime>2</TotalTime>
  <ScaleCrop>false</ScaleCrop>
  <LinksUpToDate>false</LinksUpToDate>
  <CharactersWithSpaces>3609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2020-06-04T05:00:00Z</dcterms:created>
  <dc:creator>Sky123.Org</dc:creator>
  <cp:lastModifiedBy>lily</cp:lastModifiedBy>
  <cp:lastPrinted>2018-09-05T07:58:00Z</cp:lastPrinted>
  <dcterms:modified xsi:type="dcterms:W3CDTF">2020-06-05T07:18:10Z</dcterms:modified>
  <dc:title>绍兴文理学院诚聘英才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