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 w:cs="宋体" w:asciiTheme="minorEastAsia" w:hAnsiTheme="minorEastAsia" w:eastAsiaTheme="minorEastAsia"/>
          <w:color w:val="000000"/>
          <w:kern w:val="0"/>
          <w:sz w:val="36"/>
          <w:szCs w:val="36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36"/>
          <w:szCs w:val="36"/>
        </w:rPr>
        <w:t>湖州市第一人民医院（湖州师范学院附属第一医院）2020年度卫生高层次人才招聘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6"/>
          <w:szCs w:val="36"/>
          <w:lang w:eastAsia="zh-CN"/>
        </w:rPr>
        <w:t>公告</w:t>
      </w:r>
    </w:p>
    <w:p>
      <w:pPr>
        <w:widowControl/>
        <w:spacing w:before="100" w:beforeAutospacing="1" w:after="100" w:afterAutospacing="1" w:line="440" w:lineRule="exact"/>
        <w:ind w:firstLine="640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根据《湖州市市级医疗卫生单位公开招聘急需紧缺卫生人才实施办法》、《南太湖医疗卫生领军人才引进实施办法》等有关规定，结合湖州市市级医院实际，现将2020年我院卫生高层次人才招聘有关事项公告如下：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2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>招聘单位基本情况</w:t>
      </w:r>
    </w:p>
    <w:p>
      <w:pPr>
        <w:widowControl/>
        <w:snapToGrid w:val="0"/>
        <w:spacing w:line="540" w:lineRule="exact"/>
        <w:ind w:firstLine="560" w:firstLineChars="2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湖州市第一人民医院始建于1923年，是湖州市历史最悠久的综合性三级医院，核定床位900张，开放床位1000余张，设有40个临床医技科室，年门急诊100余万人次，出院病人近5万人次,现有职工1400余人，其中高级职称近300人，硕博研究生200余人。医院是国家级住院医师规范化培训基地，亦是全国综合医院中医药工作示范单位，为湖州师范学院第一临床医学院，也是省内外十多家高等医学院校的教学医院。原护理部主任邹瑞芳为第35届“南丁格尔”奖章获得者。</w:t>
      </w:r>
    </w:p>
    <w:p>
      <w:pPr>
        <w:widowControl/>
        <w:snapToGrid w:val="0"/>
        <w:spacing w:line="540" w:lineRule="exact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医院实施“学科再建设、科研再攀登、人才再培育、服务再提升”的“四大工程”，连续三年获省科技进步三等奖，在市级医院中居前列。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肾脏内科、骨科、普通外科为省市共建重点学科，肾脏内科、急诊医学科、泌尿外科为浙江省区域专病中心，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普通外科（胃肠与微创外科）、骨科（关节与手外科）、泌尿外科、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肾脏内科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、急诊医学科、麻醉科、康复医学科、口腔科、普通外科（肛肠病）、心血管内科（介入治疗）、超声医学科、脑科中心（脑血管病学）为湖州市医学重点学科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。医院为湖州市护理学会、市超声医学工程学会、市转化医学会、市康复医学会挂靠单位。郑树森和李兰娟双院士工作站、上海九院张志愿院士口腔团队、西京消化病医院樊代明院士湖州整合医学中心相继落户我院，医院是省首批适宜技术与转化推广中心，亦是浙江省首批心脑血管疾病、腹腔脏器微创诊治、肝胆胰疾病临床医学研究中心成员单位。</w:t>
      </w:r>
    </w:p>
    <w:p>
      <w:pPr>
        <w:widowControl/>
        <w:spacing w:before="100" w:beforeAutospacing="1" w:after="100" w:afterAutospacing="1" w:line="440" w:lineRule="exact"/>
        <w:ind w:firstLine="562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 xml:space="preserve">二、计划招聘人数 </w:t>
      </w:r>
    </w:p>
    <w:p>
      <w:pPr>
        <w:widowControl/>
        <w:snapToGrid w:val="0"/>
        <w:spacing w:line="540" w:lineRule="exact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本次招聘拟招高层次人才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 xml:space="preserve">名，具体岗位、报考专业及其他要求详见下表。 </w:t>
      </w:r>
    </w:p>
    <w:tbl>
      <w:tblPr>
        <w:tblStyle w:val="6"/>
        <w:tblW w:w="99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733"/>
        <w:gridCol w:w="1046"/>
        <w:gridCol w:w="1191"/>
        <w:gridCol w:w="3060"/>
        <w:gridCol w:w="892"/>
        <w:gridCol w:w="696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50" w:type="dxa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招聘岗位     </w:t>
            </w:r>
          </w:p>
        </w:tc>
        <w:tc>
          <w:tcPr>
            <w:tcW w:w="733" w:type="dxa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招聘   人数   </w:t>
            </w:r>
          </w:p>
        </w:tc>
        <w:tc>
          <w:tcPr>
            <w:tcW w:w="1046" w:type="dxa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学历    </w:t>
            </w:r>
          </w:p>
        </w:tc>
        <w:tc>
          <w:tcPr>
            <w:tcW w:w="1191" w:type="dxa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060" w:type="dxa"/>
            <w:vMerge w:val="restart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专业/研究方向</w:t>
            </w:r>
          </w:p>
        </w:tc>
        <w:tc>
          <w:tcPr>
            <w:tcW w:w="2360" w:type="dxa"/>
            <w:gridSpan w:val="3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招考对象（√）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50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60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社会人员</w:t>
            </w: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、内科学、外科学等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外科学、内科学、临床医学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放射医学、影像医学与核医学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超声科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影像医学与核医学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药剂科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药学、中药学、临床药学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医生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临床检验诊断学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信息科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计算机系统结构、计算机软件与理论、计算机应用技术、软件工程、计算机科学与技术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临床工程部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医疗设备的临床应用、设备维护、局部设计、生产管理、性能检测等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基建科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供热、供燃气、通风及空调工程，建筑与土木工程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行政科室职员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人力资源管理、行政管理、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财务科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  <w:t>会计学，财务管理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护士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护理学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69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7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√</w:t>
            </w:r>
          </w:p>
        </w:tc>
      </w:tr>
    </w:tbl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对各学科和专业的优秀博士研究生，经主管单位、人才工作领导小组讨论同意，可不受计划的限制。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 xml:space="preserve">三、招聘岗位与条件 </w:t>
      </w:r>
    </w:p>
    <w:p>
      <w:pPr>
        <w:widowControl/>
        <w:spacing w:before="100" w:beforeAutospacing="1" w:after="100" w:afterAutospacing="1" w:line="440" w:lineRule="exact"/>
        <w:ind w:firstLine="562"/>
        <w:rPr>
          <w:rFonts w:hint="eastAsia" w:ascii="华文楷体" w:hAnsi="华文楷体" w:eastAsia="华文楷体" w:cs="华文楷体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>（一）招聘对象</w:t>
      </w:r>
      <w:r>
        <w:rPr>
          <w:rFonts w:hint="eastAsia" w:ascii="华文楷体" w:hAnsi="华文楷体" w:eastAsia="华文楷体" w:cs="华文楷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全日制硕士研究生及以上学历（需双证），国外的学历学位需提供教育部留学服务中心的《国外学历学位认证书》。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上述人员中属2020年应届毕业生者，须于2020年9月30日前取得招聘岗位所需的学历学位证书，社会人员须于报名前取得招聘条件所需的学历学位证书，留学人员须于资格复审前提供教育部留学服务中心国（境）外学历学位认证书。 </w:t>
      </w:r>
    </w:p>
    <w:p>
      <w:pPr>
        <w:widowControl/>
        <w:spacing w:before="100" w:beforeAutospacing="1" w:after="100" w:afterAutospacing="1" w:line="440" w:lineRule="exact"/>
        <w:ind w:firstLine="562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（二）基本要求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1.遵守国家法律法规；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2.自愿履行医疗卫生岗位工作人员岗位职责，有良好的职业道德、服务意识和团结协作精神；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3.工作积极主动，踏实肯干，责任心强；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4.具备招考岗位所需的专业、学历学位要求级；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5.身心健康，体检合格。须符合《关于修订〈公务员录用体检通用标准（试行）〉及〈公务员录用体检操作手册（试行）〉有关内容的通知》（人社部发〔2016〕140号）；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6.年龄18至35周岁（198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20日</w:t>
      </w:r>
      <w:r>
        <w:rPr>
          <w:rFonts w:hint="eastAsia" w:ascii="仿宋" w:hAnsi="仿宋" w:eastAsia="仿宋" w:cs="宋体"/>
          <w:kern w:val="0"/>
          <w:sz w:val="28"/>
          <w:szCs w:val="28"/>
        </w:rPr>
        <w:t>至20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01</w:t>
      </w:r>
      <w:r>
        <w:rPr>
          <w:rFonts w:hint="eastAsia"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宋体"/>
          <w:kern w:val="0"/>
          <w:sz w:val="28"/>
          <w:szCs w:val="28"/>
        </w:rPr>
        <w:t>日出生），博士研究生在45周岁以内（197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28"/>
          <w:szCs w:val="28"/>
        </w:rPr>
        <w:t>日后出生）。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7.符合招考岗位需要的其他条件。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 xml:space="preserve">四、招聘程序与详细要求 </w:t>
      </w:r>
    </w:p>
    <w:p>
      <w:pPr>
        <w:widowControl/>
        <w:spacing w:before="100" w:beforeAutospacing="1" w:after="100" w:afterAutospacing="1" w:line="440" w:lineRule="exact"/>
        <w:ind w:firstLine="562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（一）报名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1、报名形式：电子邮件、邮寄或现场报名。电子邮箱：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"mailto:hzfby@163.com" </w:instrText>
      </w:r>
      <w:r>
        <w:rPr>
          <w:sz w:val="28"/>
          <w:szCs w:val="28"/>
        </w:rPr>
        <w:fldChar w:fldCharType="separate"/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hsyfsyy@163.com</w:t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>，文件命名方式及邮件主题：</w:t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姓名+应聘岗位+学校+专业</w:t>
      </w:r>
      <w:r>
        <w:rPr>
          <w:rFonts w:hint="eastAsia" w:ascii="仿宋" w:hAnsi="仿宋" w:eastAsia="仿宋" w:cs="宋体"/>
          <w:kern w:val="0"/>
          <w:sz w:val="28"/>
          <w:szCs w:val="28"/>
        </w:rPr>
        <w:t>，邮件发送后建议致电</w:t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0572-2038052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提醒查收；统一邮寄及现场报名地址：浙江省湖州市吴兴区广场后路158号湖州市第一人民医院行政楼A座510室，邮编：313000。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2、报名资料：《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"http://www.hzhr.com/upload/file/20180214/20180214100049_7903.docx" \t "http://www.hzhr.com/Web/News/_blank" </w:instrText>
      </w:r>
      <w:r>
        <w:rPr>
          <w:sz w:val="28"/>
          <w:szCs w:val="28"/>
        </w:rPr>
        <w:fldChar w:fldCharType="separate"/>
      </w:r>
      <w:r>
        <w:rPr>
          <w:rFonts w:hint="eastAsia" w:ascii="仿宋" w:hAnsi="仿宋" w:eastAsia="仿宋" w:cs="宋体"/>
          <w:kern w:val="0"/>
          <w:sz w:val="28"/>
          <w:szCs w:val="28"/>
        </w:rPr>
        <w:t>湖州市第一人民医院卫生高层次人才招聘报名表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>》（附件1）、《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"http://www.hzhr.com/upload/file/20180214/20180214100049_7903.docx" \t "http://www.hzhr.com/Web/News/_blank" </w:instrText>
      </w:r>
      <w:r>
        <w:rPr>
          <w:sz w:val="28"/>
          <w:szCs w:val="28"/>
        </w:rPr>
        <w:fldChar w:fldCharType="separate"/>
      </w:r>
      <w:r>
        <w:rPr>
          <w:rFonts w:hint="eastAsia" w:ascii="仿宋" w:hAnsi="仿宋" w:eastAsia="仿宋" w:cs="宋体"/>
          <w:kern w:val="0"/>
          <w:sz w:val="28"/>
          <w:szCs w:val="28"/>
        </w:rPr>
        <w:t>湖州市第一人民医院卫生高层次人才招聘基本情况表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》（附件2），其他所需资料详见附件1文末所列目录。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3、报名时间:公告之日起至2020年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宋体"/>
          <w:kern w:val="0"/>
          <w:sz w:val="28"/>
          <w:szCs w:val="28"/>
        </w:rPr>
        <w:t>日期间。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1032" w:firstLineChars="367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（二）资格初审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2020年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日—2020年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日，根据招聘岗位所需条件对报名人员进行资格初审，初审结果将以电话、短信或邮件等方式告知，请务必保证所留联系方式的正确和畅通，因个人原因错失通知等情形，招聘单位概不负责。欢迎就有关事项主动联系我们。 </w:t>
      </w:r>
    </w:p>
    <w:p>
      <w:pPr>
        <w:widowControl/>
        <w:spacing w:before="100" w:beforeAutospacing="1" w:after="100" w:afterAutospacing="1" w:line="440" w:lineRule="exact"/>
        <w:ind w:left="540" w:firstLine="594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>（三）现场资格复审 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进入复审环节的报名人员请携材料（详见附件1文末目录要求）到医院人力资源部进行现场资格审核，逾期视为自动弃权。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复审具体时间、地点另行通知。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left="540" w:firstLine="594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（四）考试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对资格复审无异议者进行考试，考试采取面试形式。面试成绩低于60分者视为不合格（满分100分），在同一岗位面试成绩合格人数大于岗位需求数的前提下，按面试成绩择高选取最多2位递补测试者，并据测试成绩择优录取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考试具体时间、地点现场通知。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（五）体检 </w:t>
      </w:r>
    </w:p>
    <w:p>
      <w:pPr>
        <w:widowControl/>
        <w:spacing w:before="100" w:beforeAutospacing="1" w:after="100" w:afterAutospacing="1" w:line="440" w:lineRule="exact"/>
        <w:ind w:left="540" w:firstLine="57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体检项目、标准参照《关于进一步做好公务员考试录用体检工作的通知》（人社部发〔2012〕65号）、《关于修订〈公务员录用体检通用标准（试行）〉及〈公务员录用体检操作手册（试行）〉有关内容的通知》（人社部发〔2016〕140号）等相关政策执行，费用由考生自付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体检结果合格者，确定为考察对象。入围人员不按规定的时间、地点参加体检的，视作放弃体检资格。具体时间、地点另行通知。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（六）考察 </w:t>
      </w:r>
    </w:p>
    <w:p>
      <w:pPr>
        <w:widowControl/>
        <w:spacing w:before="100" w:beforeAutospacing="1" w:after="100" w:afterAutospacing="1" w:line="440" w:lineRule="exact"/>
        <w:ind w:left="540" w:firstLine="57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考察标准和程序参照国家公务员局《关于做好公务员录用考察工作的通知》（国公局发〔2013〕2号）有关规定执行。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体检、考察实施前，国家、省出台新规定的，按新规定执行。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（七）公示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根据考察情况，确定拟聘用人员名单，并在湖州人才网、健康湖州服务平台、湖州市第一人民医院官网进行公示，公示期为7天。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 xml:space="preserve">（八）聘用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公示期满，如无异议，按规定办理聘用手续。 </w:t>
      </w:r>
    </w:p>
    <w:p>
      <w:pPr>
        <w:widowControl/>
        <w:spacing w:before="100" w:beforeAutospacing="1" w:after="100" w:afterAutospacing="1" w:line="440" w:lineRule="exact"/>
        <w:ind w:left="540" w:firstLine="6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放弃体检、体检不合格、考察结论为不宜录用或放弃录用资格的，招聘单位可以提出递补申请，经湖州师范学院同意后，在相应岗位中从高分到低分依次递补。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 xml:space="preserve">五、相关待遇 </w:t>
      </w:r>
    </w:p>
    <w:p>
      <w:pPr>
        <w:widowControl/>
        <w:spacing w:before="100" w:beforeAutospacing="1" w:after="100" w:afterAutospacing="1" w:line="440" w:lineRule="exact"/>
        <w:ind w:firstLine="560"/>
        <w:rPr>
          <w:rFonts w:ascii="Verdana" w:hAnsi="Verdana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（一）博士年薪不低于20万元年薪，由医院提供购房补助款及安家费、科研经费50-100万。</w:t>
      </w:r>
      <w:r>
        <w:rPr>
          <w:rFonts w:ascii="Verdana" w:hAnsi="Verdana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6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（二）医院给予硕士研究生三年的租房补贴或安排研究生公寓，标准为500元/月，并给予两个阶段科研启动经费3.5万元。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6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（三）按照《湖州市本级新引进高校毕业生购（租）房补贴实施办法（试行）》湖州市财政给予购房补助款或租房补贴：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1.购房补助：事业单位新招聘的全日制博士研究生、硕士研究生在湖州首次购房，给予5万元购房补助款；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633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2.租房（生活）补贴：给予最长不超过三年的租房（生活）补贴：全日制博士研究生补贴标准为1500元/月；全日制硕士研究生补贴标准为1000元/月。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</w:rPr>
        <w:t xml:space="preserve">、咨询 </w:t>
      </w:r>
    </w:p>
    <w:p>
      <w:pPr>
        <w:widowControl/>
        <w:spacing w:before="100" w:beforeAutospacing="1" w:after="100" w:afterAutospacing="1" w:line="440" w:lineRule="exact"/>
        <w:ind w:left="540"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有关本次招聘工作具体问题，请向湖州市第一人民医院人力资源部直接咨询。招聘单位保留有关事项的最终解释权。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宋体" w:hAnsi="宋体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咨询电话：0572-2038052；联系人：吴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老师、糜老师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附件：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1.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kern w:val="0"/>
          <w:sz w:val="28"/>
          <w:szCs w:val="28"/>
        </w:rPr>
        <w:instrText xml:space="preserve"> HYPERLINK "http://www.hzhr.com/upload/file/20190621/20190621142707_5810.doc" \t "_blank" </w:instrTex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宋体"/>
          <w:kern w:val="0"/>
          <w:sz w:val="28"/>
          <w:szCs w:val="28"/>
        </w:rPr>
        <w:t>湖州市第一人民医院卫生高层次人才招聘报名表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2.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宋体"/>
          <w:kern w:val="0"/>
          <w:sz w:val="28"/>
          <w:szCs w:val="28"/>
        </w:rPr>
        <w:instrText xml:space="preserve"> HYPERLINK "http://www.hzhr.com/upload/file/20190621/20190621142850_9599.xlsx" \t "_blank" </w:instrTex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宋体"/>
          <w:kern w:val="0"/>
          <w:sz w:val="28"/>
          <w:szCs w:val="28"/>
        </w:rPr>
        <w:t>湖州市第一人民医院卫生高层次人才招聘基本情况表</w:t>
      </w:r>
      <w:r>
        <w:rPr>
          <w:rFonts w:hint="eastAsia" w:ascii="仿宋" w:hAnsi="仿宋" w:eastAsia="仿宋" w:cs="宋体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                                                   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湖州市第一人民医院 </w:t>
      </w:r>
    </w:p>
    <w:p>
      <w:pPr>
        <w:widowControl/>
        <w:spacing w:before="100" w:beforeAutospacing="1" w:after="100" w:afterAutospacing="1" w:line="440" w:lineRule="exact"/>
        <w:ind w:firstLine="560" w:firstLineChars="200"/>
        <w:jc w:val="righ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   20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28"/>
          <w:szCs w:val="28"/>
        </w:rPr>
        <w:t>年1月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日 </w:t>
      </w:r>
    </w:p>
    <w:p>
      <w:pPr>
        <w:pStyle w:val="9"/>
        <w:widowControl/>
        <w:spacing w:before="100" w:beforeAutospacing="1" w:after="100" w:afterAutospacing="1" w:line="440" w:lineRule="exact"/>
        <w:ind w:left="1240" w:firstLine="0" w:firstLineChars="0"/>
        <w:jc w:val="left"/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pStyle w:val="9"/>
        <w:widowControl/>
        <w:spacing w:before="100" w:beforeAutospacing="1" w:after="100" w:afterAutospacing="1" w:line="440" w:lineRule="exact"/>
        <w:ind w:left="0" w:leftChars="0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36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E8"/>
    <w:rsid w:val="001640CC"/>
    <w:rsid w:val="00170EC7"/>
    <w:rsid w:val="001D71BA"/>
    <w:rsid w:val="004477E8"/>
    <w:rsid w:val="00615EFB"/>
    <w:rsid w:val="006B0D0B"/>
    <w:rsid w:val="00B86283"/>
    <w:rsid w:val="00E07382"/>
    <w:rsid w:val="043C3D36"/>
    <w:rsid w:val="06C25253"/>
    <w:rsid w:val="07A901E1"/>
    <w:rsid w:val="08692586"/>
    <w:rsid w:val="0995790B"/>
    <w:rsid w:val="0A4C5C01"/>
    <w:rsid w:val="0D691BD2"/>
    <w:rsid w:val="16D3103D"/>
    <w:rsid w:val="19CD6EE7"/>
    <w:rsid w:val="1B9A3FC6"/>
    <w:rsid w:val="1CC03E19"/>
    <w:rsid w:val="1D1E1F99"/>
    <w:rsid w:val="20CE5665"/>
    <w:rsid w:val="2A7F180C"/>
    <w:rsid w:val="2C3376EB"/>
    <w:rsid w:val="2D5E704A"/>
    <w:rsid w:val="2F276487"/>
    <w:rsid w:val="41932B6D"/>
    <w:rsid w:val="47B70E9C"/>
    <w:rsid w:val="4ABF05BF"/>
    <w:rsid w:val="4F4E05D2"/>
    <w:rsid w:val="4F96104C"/>
    <w:rsid w:val="552F7CF5"/>
    <w:rsid w:val="569409A6"/>
    <w:rsid w:val="5EFC6F69"/>
    <w:rsid w:val="640B351A"/>
    <w:rsid w:val="72732D73"/>
    <w:rsid w:val="75A8626D"/>
    <w:rsid w:val="7A0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616</Words>
  <Characters>3517</Characters>
  <Lines>29</Lines>
  <Paragraphs>8</Paragraphs>
  <TotalTime>1</TotalTime>
  <ScaleCrop>false</ScaleCrop>
  <LinksUpToDate>false</LinksUpToDate>
  <CharactersWithSpaces>4125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2019-12-22T14:50:00Z</dcterms:created>
  <dc:creator>AutoBVT</dc:creator>
  <cp:lastModifiedBy>荃灏</cp:lastModifiedBy>
  <dcterms:modified xsi:type="dcterms:W3CDTF">2020-01-20T03:06:34Z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