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附件三：   桐庐杭州传媒高级中学录用教师报到材料清单</w:t>
      </w:r>
    </w:p>
    <w:p>
      <w:pPr>
        <w:jc w:val="center"/>
        <w:rPr>
          <w:rFonts w:hint="eastAsia"/>
          <w:sz w:val="40"/>
          <w:szCs w:val="48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学历学位</w:t>
      </w:r>
      <w:bookmarkEnd w:id="0"/>
      <w:r>
        <w:rPr>
          <w:rFonts w:hint="eastAsia"/>
          <w:sz w:val="32"/>
          <w:szCs w:val="32"/>
          <w:lang w:val="en-US" w:eastAsia="zh-CN"/>
        </w:rPr>
        <w:t>原件及复印件；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身份证原件及复印件；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应届毕业生提供报到证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社会人员提供原单位解除劳动关系证明；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教师资格证书原件及复印件；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社会人员提供职称证书原件及复印件；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提供原单位及户口所在地政审证明文件，文件虽档案转入。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7493B"/>
    <w:multiLevelType w:val="singleLevel"/>
    <w:tmpl w:val="FE3749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330F"/>
    <w:rsid w:val="068666B3"/>
    <w:rsid w:val="0FB02F04"/>
    <w:rsid w:val="65F93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2018-04-16T07:12:00Z</dcterms:created>
  <dc:creator>Administrator</dc:creator>
  <cp:lastModifiedBy>翠园.杭传高中</cp:lastModifiedBy>
  <dcterms:modified xsi:type="dcterms:W3CDTF">2018-11-10T03:39:59Z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