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105" w:rsidRDefault="00345C17">
      <w:pPr>
        <w:snapToGrid w:val="0"/>
        <w:spacing w:line="480" w:lineRule="exact"/>
        <w:jc w:val="center"/>
        <w:rPr>
          <w:rStyle w:val="NormalCharacter"/>
          <w:rFonts w:ascii="方正小标宋简体" w:eastAsia="方正小标宋简体" w:hAnsi="仿宋"/>
          <w:kern w:val="0"/>
          <w:sz w:val="40"/>
          <w:szCs w:val="32"/>
        </w:rPr>
      </w:pPr>
      <w:r>
        <w:rPr>
          <w:rStyle w:val="NormalCharacter"/>
          <w:rFonts w:ascii="方正小标宋简体" w:eastAsia="方正小标宋简体" w:hAnsi="仿宋"/>
          <w:kern w:val="0"/>
          <w:sz w:val="40"/>
          <w:szCs w:val="32"/>
        </w:rPr>
        <w:t>2022年泰顺县中小学幼儿园教师公开招聘公告</w:t>
      </w:r>
    </w:p>
    <w:p w:rsidR="00B26105" w:rsidRDefault="00345C17">
      <w:pPr>
        <w:snapToGrid w:val="0"/>
        <w:spacing w:line="480" w:lineRule="exact"/>
        <w:jc w:val="center"/>
        <w:rPr>
          <w:rStyle w:val="NormalCharacter"/>
          <w:rFonts w:ascii="方正小标宋简体" w:eastAsia="方正小标宋简体" w:hAnsi="仿宋"/>
          <w:kern w:val="0"/>
          <w:sz w:val="40"/>
          <w:szCs w:val="32"/>
        </w:rPr>
      </w:pPr>
      <w:r>
        <w:rPr>
          <w:rStyle w:val="NormalCharacter"/>
          <w:rFonts w:ascii="方正小标宋简体" w:eastAsia="方正小标宋简体" w:hAnsi="仿宋"/>
          <w:kern w:val="0"/>
          <w:sz w:val="40"/>
          <w:szCs w:val="32"/>
        </w:rPr>
        <w:t>（第1号）</w:t>
      </w:r>
    </w:p>
    <w:p w:rsidR="00B26105" w:rsidRDefault="00B26105">
      <w:pPr>
        <w:snapToGrid w:val="0"/>
        <w:spacing w:line="480" w:lineRule="exact"/>
        <w:rPr>
          <w:rStyle w:val="NormalCharacter"/>
          <w:rFonts w:ascii="方正小标宋简体" w:eastAsia="方正小标宋简体" w:hAnsi="仿宋"/>
          <w:kern w:val="0"/>
          <w:sz w:val="40"/>
          <w:szCs w:val="32"/>
        </w:rPr>
      </w:pPr>
    </w:p>
    <w:p w:rsidR="00B26105" w:rsidRDefault="00345C17">
      <w:pPr>
        <w:snapToGrid w:val="0"/>
        <w:spacing w:line="480" w:lineRule="exact"/>
        <w:rPr>
          <w:rStyle w:val="NormalCharacter"/>
          <w:rFonts w:ascii="仿宋" w:eastAsia="仿宋" w:hAnsi="仿宋"/>
          <w:kern w:val="0"/>
          <w:sz w:val="28"/>
          <w:szCs w:val="28"/>
        </w:rPr>
      </w:pPr>
      <w:r>
        <w:rPr>
          <w:rStyle w:val="NormalCharacter"/>
          <w:rFonts w:ascii="仿宋" w:eastAsia="仿宋" w:hAnsi="仿宋"/>
          <w:kern w:val="0"/>
          <w:sz w:val="32"/>
          <w:szCs w:val="32"/>
        </w:rPr>
        <w:t xml:space="preserve"> </w:t>
      </w:r>
      <w:r>
        <w:rPr>
          <w:rStyle w:val="NormalCharacter"/>
          <w:rFonts w:ascii="仿宋" w:eastAsia="仿宋" w:hAnsi="仿宋" w:hint="eastAsia"/>
          <w:kern w:val="0"/>
          <w:sz w:val="32"/>
          <w:szCs w:val="32"/>
        </w:rPr>
        <w:t xml:space="preserve">  </w:t>
      </w:r>
      <w:r>
        <w:rPr>
          <w:rStyle w:val="NormalCharacter"/>
          <w:rFonts w:ascii="仿宋" w:eastAsia="仿宋" w:hAnsi="仿宋"/>
          <w:kern w:val="0"/>
          <w:sz w:val="32"/>
          <w:szCs w:val="32"/>
        </w:rPr>
        <w:t>为进一步加强教师队伍建设，优化中小学教师队伍结构，严格把好教师“入口关”，根据</w:t>
      </w:r>
      <w:r>
        <w:rPr>
          <w:rStyle w:val="NormalCharacter"/>
          <w:rFonts w:ascii="仿宋_GB2312" w:eastAsia="仿宋_GB2312" w:hAnsi="仿宋_GB2312"/>
          <w:sz w:val="32"/>
          <w:szCs w:val="32"/>
        </w:rPr>
        <w:t>《人力资源社会保障部办公厅 教育部办公厅关于做好2022年中小学幼儿园教师公开招聘工作的通知》（人社厅发〔2022〕21号）、</w:t>
      </w:r>
      <w:r>
        <w:rPr>
          <w:rStyle w:val="NormalCharacter"/>
          <w:rFonts w:ascii="仿宋" w:eastAsia="仿宋" w:hAnsi="仿宋"/>
          <w:kern w:val="0"/>
          <w:sz w:val="32"/>
          <w:szCs w:val="32"/>
        </w:rPr>
        <w:t>《</w:t>
      </w:r>
      <w:r>
        <w:rPr>
          <w:rStyle w:val="NormalCharacter"/>
          <w:rFonts w:ascii="仿宋" w:eastAsia="仿宋" w:hAnsi="仿宋"/>
          <w:spacing w:val="8"/>
          <w:sz w:val="32"/>
          <w:szCs w:val="32"/>
        </w:rPr>
        <w:t>中共浙江省委组织部 浙江省人力资源和社会保障厅</w:t>
      </w:r>
      <w:r>
        <w:rPr>
          <w:rStyle w:val="NormalCharacter"/>
          <w:rFonts w:ascii="仿宋" w:eastAsia="仿宋" w:hAnsi="仿宋"/>
          <w:kern w:val="0"/>
          <w:sz w:val="32"/>
          <w:szCs w:val="32"/>
        </w:rPr>
        <w:t>关于进一步加强事业单位公开招聘工作的指导意见》（浙人社发</w:t>
      </w:r>
      <w:r>
        <w:rPr>
          <w:rStyle w:val="NormalCharacter"/>
          <w:rFonts w:ascii="仿宋" w:eastAsia="仿宋" w:hAnsi="仿宋"/>
          <w:sz w:val="32"/>
          <w:szCs w:val="32"/>
        </w:rPr>
        <w:t>〔2012〕194</w:t>
      </w:r>
      <w:r>
        <w:rPr>
          <w:rStyle w:val="NormalCharacter"/>
          <w:rFonts w:ascii="仿宋" w:eastAsia="仿宋" w:hAnsi="仿宋"/>
          <w:kern w:val="0"/>
          <w:sz w:val="32"/>
          <w:szCs w:val="32"/>
        </w:rPr>
        <w:t>号）和《温州市教育局 温州市人力资源和社会保障局关于进一步规范公办学校教师公开招聘工作的意见》（温教人</w:t>
      </w:r>
      <w:r>
        <w:rPr>
          <w:rStyle w:val="NormalCharacter"/>
          <w:rFonts w:ascii="仿宋" w:eastAsia="仿宋" w:hAnsi="仿宋"/>
          <w:sz w:val="32"/>
          <w:szCs w:val="32"/>
        </w:rPr>
        <w:t>〔2015〕22</w:t>
      </w:r>
      <w:r>
        <w:rPr>
          <w:rStyle w:val="NormalCharacter"/>
          <w:rFonts w:ascii="仿宋" w:eastAsia="仿宋" w:hAnsi="仿宋"/>
          <w:kern w:val="0"/>
          <w:sz w:val="32"/>
          <w:szCs w:val="32"/>
        </w:rPr>
        <w:t>号）等文件精神，经研究，</w:t>
      </w:r>
      <w:r>
        <w:rPr>
          <w:rStyle w:val="NormalCharacter"/>
          <w:rFonts w:ascii="仿宋_GB2312" w:eastAsia="仿宋_GB2312" w:hAnsi="仿宋_GB2312"/>
          <w:sz w:val="32"/>
          <w:szCs w:val="32"/>
        </w:rPr>
        <w:t>决定面向社会公开招聘教师。</w:t>
      </w:r>
      <w:r>
        <w:rPr>
          <w:rStyle w:val="NormalCharacter"/>
          <w:rFonts w:ascii="仿宋" w:eastAsia="仿宋" w:hAnsi="仿宋"/>
          <w:kern w:val="0"/>
          <w:sz w:val="32"/>
          <w:szCs w:val="32"/>
        </w:rPr>
        <w:t>现将有关事项公告如下：</w:t>
      </w:r>
    </w:p>
    <w:p w:rsidR="00B26105" w:rsidRDefault="00345C17">
      <w:pPr>
        <w:snapToGrid w:val="0"/>
        <w:spacing w:line="480" w:lineRule="exact"/>
        <w:ind w:firstLineChars="200" w:firstLine="643"/>
        <w:jc w:val="left"/>
        <w:rPr>
          <w:rStyle w:val="NormalCharacter"/>
          <w:rFonts w:ascii="仿宋" w:eastAsia="仿宋" w:hAnsi="仿宋"/>
          <w:b/>
          <w:kern w:val="0"/>
          <w:sz w:val="32"/>
          <w:szCs w:val="32"/>
        </w:rPr>
      </w:pPr>
      <w:r>
        <w:rPr>
          <w:rStyle w:val="NormalCharacter"/>
          <w:rFonts w:ascii="仿宋" w:eastAsia="仿宋" w:hAnsi="仿宋"/>
          <w:b/>
          <w:kern w:val="0"/>
          <w:sz w:val="32"/>
          <w:szCs w:val="32"/>
        </w:rPr>
        <w:t xml:space="preserve">一、招聘原则 </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sz w:val="32"/>
          <w:szCs w:val="32"/>
        </w:rPr>
        <w:t>(一)</w:t>
      </w:r>
      <w:r>
        <w:rPr>
          <w:rStyle w:val="NormalCharacter"/>
          <w:rFonts w:ascii="仿宋" w:eastAsia="仿宋" w:hAnsi="仿宋"/>
          <w:kern w:val="0"/>
          <w:sz w:val="32"/>
          <w:szCs w:val="32"/>
        </w:rPr>
        <w:t>坚持民主、公开、竞争、择优的原则。</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sz w:val="32"/>
          <w:szCs w:val="32"/>
        </w:rPr>
        <w:t>(二)</w:t>
      </w:r>
      <w:r>
        <w:rPr>
          <w:rStyle w:val="NormalCharacter"/>
          <w:rFonts w:ascii="仿宋" w:eastAsia="仿宋" w:hAnsi="仿宋"/>
          <w:kern w:val="0"/>
          <w:sz w:val="32"/>
          <w:szCs w:val="32"/>
        </w:rPr>
        <w:t>坚持编制许可原则。</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sz w:val="32"/>
          <w:szCs w:val="32"/>
        </w:rPr>
        <w:t>(三)</w:t>
      </w:r>
      <w:r>
        <w:rPr>
          <w:rStyle w:val="NormalCharacter"/>
          <w:rFonts w:ascii="仿宋" w:eastAsia="仿宋" w:hAnsi="仿宋"/>
          <w:kern w:val="0"/>
          <w:sz w:val="32"/>
          <w:szCs w:val="32"/>
        </w:rPr>
        <w:t>坚持岗位专业相适应原则。</w:t>
      </w:r>
    </w:p>
    <w:p w:rsidR="00B26105" w:rsidRDefault="00345C17">
      <w:pPr>
        <w:snapToGrid w:val="0"/>
        <w:spacing w:line="480" w:lineRule="exact"/>
        <w:ind w:firstLineChars="200" w:firstLine="643"/>
        <w:rPr>
          <w:rStyle w:val="NormalCharacter"/>
          <w:rFonts w:ascii="仿宋" w:eastAsia="仿宋" w:hAnsi="仿宋"/>
          <w:b/>
          <w:sz w:val="32"/>
          <w:szCs w:val="32"/>
        </w:rPr>
      </w:pPr>
      <w:r>
        <w:rPr>
          <w:rStyle w:val="NormalCharacter"/>
          <w:rFonts w:ascii="仿宋" w:eastAsia="仿宋" w:hAnsi="仿宋"/>
          <w:b/>
          <w:sz w:val="32"/>
          <w:szCs w:val="32"/>
        </w:rPr>
        <w:t>二、招聘条件</w:t>
      </w:r>
    </w:p>
    <w:p w:rsidR="00B26105" w:rsidRDefault="00345C17">
      <w:pPr>
        <w:snapToGrid w:val="0"/>
        <w:spacing w:line="480" w:lineRule="exact"/>
        <w:ind w:leftChars="50" w:left="105" w:firstLineChars="150" w:firstLine="480"/>
        <w:rPr>
          <w:rStyle w:val="NormalCharacter"/>
          <w:rFonts w:ascii="仿宋" w:eastAsia="仿宋" w:hAnsi="仿宋"/>
          <w:sz w:val="32"/>
          <w:szCs w:val="32"/>
        </w:rPr>
      </w:pPr>
      <w:r>
        <w:rPr>
          <w:rStyle w:val="NormalCharacter"/>
          <w:rFonts w:ascii="仿宋" w:eastAsia="仿宋" w:hAnsi="仿宋"/>
          <w:sz w:val="32"/>
          <w:szCs w:val="32"/>
        </w:rPr>
        <w:t>(一)</w:t>
      </w:r>
      <w:r>
        <w:rPr>
          <w:rStyle w:val="NormalCharacter"/>
          <w:rFonts w:ascii="仿宋" w:eastAsia="仿宋" w:hAnsi="仿宋"/>
          <w:kern w:val="0"/>
          <w:sz w:val="32"/>
          <w:szCs w:val="32"/>
        </w:rPr>
        <w:t>思想政治素质好，</w:t>
      </w:r>
      <w:r>
        <w:rPr>
          <w:rStyle w:val="NormalCharacter"/>
          <w:rFonts w:ascii="仿宋" w:eastAsia="仿宋" w:hAnsi="仿宋"/>
          <w:sz w:val="32"/>
          <w:szCs w:val="32"/>
        </w:rPr>
        <w:t>遵纪守法，</w:t>
      </w:r>
      <w:r>
        <w:rPr>
          <w:rStyle w:val="NormalCharacter"/>
          <w:rFonts w:ascii="仿宋" w:eastAsia="仿宋" w:hAnsi="仿宋"/>
          <w:kern w:val="0"/>
          <w:sz w:val="32"/>
          <w:szCs w:val="32"/>
        </w:rPr>
        <w:t>身体健康，</w:t>
      </w:r>
      <w:r>
        <w:rPr>
          <w:rStyle w:val="NormalCharacter"/>
          <w:rFonts w:ascii="仿宋" w:eastAsia="仿宋" w:hAnsi="仿宋"/>
          <w:sz w:val="32"/>
          <w:szCs w:val="32"/>
        </w:rPr>
        <w:t>热爱教育事业，志愿从事教育工作。</w:t>
      </w:r>
    </w:p>
    <w:p w:rsidR="00B26105" w:rsidRDefault="00345C17">
      <w:pPr>
        <w:snapToGrid w:val="0"/>
        <w:spacing w:line="480" w:lineRule="exact"/>
        <w:ind w:firstLineChars="200" w:firstLine="640"/>
        <w:rPr>
          <w:rStyle w:val="NormalCharacter"/>
          <w:rFonts w:ascii="仿宋" w:eastAsia="仿宋" w:hAnsi="仿宋"/>
          <w:sz w:val="32"/>
          <w:szCs w:val="32"/>
        </w:rPr>
      </w:pPr>
      <w:r>
        <w:rPr>
          <w:rStyle w:val="NormalCharacter"/>
          <w:rFonts w:ascii="仿宋" w:eastAsia="仿宋" w:hAnsi="仿宋"/>
          <w:sz w:val="32"/>
          <w:szCs w:val="32"/>
        </w:rPr>
        <w:t>(二)具有与履行招考岗位相适应的职业道德素质、业务知识水平、教育教学能力和心理素质。</w:t>
      </w:r>
    </w:p>
    <w:p w:rsidR="00B26105" w:rsidRDefault="00345C17">
      <w:pPr>
        <w:snapToGrid w:val="0"/>
        <w:spacing w:line="480" w:lineRule="exact"/>
        <w:ind w:firstLineChars="200" w:firstLine="640"/>
        <w:rPr>
          <w:rStyle w:val="NormalCharacter"/>
          <w:rFonts w:ascii="仿宋" w:eastAsia="仿宋" w:hAnsi="仿宋"/>
          <w:kern w:val="0"/>
          <w:sz w:val="32"/>
          <w:szCs w:val="32"/>
        </w:rPr>
      </w:pPr>
      <w:r>
        <w:rPr>
          <w:rStyle w:val="NormalCharacter"/>
          <w:rFonts w:ascii="仿宋" w:eastAsia="仿宋" w:hAnsi="仿宋"/>
          <w:sz w:val="32"/>
          <w:szCs w:val="32"/>
        </w:rPr>
        <w:t>(三)年龄要求：</w:t>
      </w:r>
      <w:r>
        <w:rPr>
          <w:rStyle w:val="NormalCharacter"/>
          <w:rFonts w:ascii="仿宋_GB2312" w:eastAsia="仿宋_GB2312" w:hAnsi="仿宋"/>
          <w:kern w:val="0"/>
          <w:sz w:val="32"/>
          <w:szCs w:val="32"/>
        </w:rPr>
        <w:t>年龄为30周岁及以下（</w:t>
      </w:r>
      <w:r>
        <w:rPr>
          <w:rStyle w:val="NormalCharacter"/>
          <w:rFonts w:ascii="仿宋" w:eastAsia="仿宋" w:hAnsi="仿宋"/>
          <w:kern w:val="0"/>
          <w:sz w:val="32"/>
          <w:szCs w:val="32"/>
        </w:rPr>
        <w:t>1991年</w:t>
      </w:r>
      <w:r w:rsidR="003634FC">
        <w:rPr>
          <w:rStyle w:val="NormalCharacter"/>
          <w:rFonts w:ascii="仿宋" w:eastAsia="仿宋" w:hAnsi="仿宋"/>
          <w:kern w:val="0"/>
          <w:sz w:val="32"/>
          <w:szCs w:val="32"/>
        </w:rPr>
        <w:t>7</w:t>
      </w:r>
      <w:r>
        <w:rPr>
          <w:rStyle w:val="NormalCharacter"/>
          <w:rFonts w:ascii="仿宋" w:eastAsia="仿宋" w:hAnsi="仿宋"/>
          <w:kern w:val="0"/>
          <w:sz w:val="32"/>
          <w:szCs w:val="32"/>
        </w:rPr>
        <w:t>月</w:t>
      </w:r>
      <w:r w:rsidR="003634FC">
        <w:rPr>
          <w:rStyle w:val="NormalCharacter"/>
          <w:rFonts w:ascii="仿宋" w:eastAsia="仿宋" w:hAnsi="仿宋"/>
          <w:kern w:val="0"/>
          <w:sz w:val="32"/>
          <w:szCs w:val="32"/>
        </w:rPr>
        <w:t>24</w:t>
      </w:r>
      <w:r>
        <w:rPr>
          <w:rStyle w:val="NormalCharacter"/>
          <w:rFonts w:ascii="仿宋" w:eastAsia="仿宋" w:hAnsi="仿宋"/>
          <w:kern w:val="0"/>
          <w:sz w:val="32"/>
          <w:szCs w:val="32"/>
        </w:rPr>
        <w:t>日及以后出生</w:t>
      </w:r>
      <w:r>
        <w:rPr>
          <w:rStyle w:val="NormalCharacter"/>
          <w:rFonts w:ascii="仿宋_GB2312" w:eastAsia="仿宋_GB2312" w:hAnsi="仿宋"/>
          <w:kern w:val="0"/>
          <w:sz w:val="32"/>
          <w:szCs w:val="32"/>
        </w:rPr>
        <w:t>）的</w:t>
      </w:r>
      <w:r>
        <w:rPr>
          <w:rStyle w:val="NormalCharacter"/>
          <w:rFonts w:ascii="仿宋" w:eastAsia="仿宋" w:hAnsi="仿宋"/>
          <w:kern w:val="0"/>
          <w:sz w:val="32"/>
          <w:szCs w:val="32"/>
        </w:rPr>
        <w:t>专科或本科毕业生；</w:t>
      </w:r>
      <w:r>
        <w:rPr>
          <w:rStyle w:val="NormalCharacter"/>
          <w:rFonts w:ascii="仿宋_GB2312" w:eastAsia="仿宋_GB2312" w:hAnsi="仿宋"/>
          <w:kern w:val="0"/>
          <w:sz w:val="32"/>
          <w:szCs w:val="32"/>
        </w:rPr>
        <w:t>年龄为35周岁及以下（</w:t>
      </w:r>
      <w:r>
        <w:rPr>
          <w:rStyle w:val="NormalCharacter"/>
          <w:rFonts w:ascii="仿宋" w:eastAsia="仿宋" w:hAnsi="仿宋"/>
          <w:kern w:val="0"/>
          <w:sz w:val="32"/>
          <w:szCs w:val="32"/>
        </w:rPr>
        <w:t>1986年</w:t>
      </w:r>
      <w:r w:rsidR="003634FC">
        <w:rPr>
          <w:rStyle w:val="NormalCharacter"/>
          <w:rFonts w:ascii="仿宋" w:eastAsia="仿宋" w:hAnsi="仿宋"/>
          <w:kern w:val="0"/>
          <w:sz w:val="32"/>
          <w:szCs w:val="32"/>
        </w:rPr>
        <w:t>7</w:t>
      </w:r>
      <w:r>
        <w:rPr>
          <w:rStyle w:val="NormalCharacter"/>
          <w:rFonts w:ascii="仿宋" w:eastAsia="仿宋" w:hAnsi="仿宋"/>
          <w:kern w:val="0"/>
          <w:sz w:val="32"/>
          <w:szCs w:val="32"/>
        </w:rPr>
        <w:t>月</w:t>
      </w:r>
      <w:r w:rsidR="003634FC">
        <w:rPr>
          <w:rStyle w:val="NormalCharacter"/>
          <w:rFonts w:ascii="仿宋" w:eastAsia="仿宋" w:hAnsi="仿宋"/>
          <w:kern w:val="0"/>
          <w:sz w:val="32"/>
          <w:szCs w:val="32"/>
        </w:rPr>
        <w:t>24</w:t>
      </w:r>
      <w:r>
        <w:rPr>
          <w:rStyle w:val="NormalCharacter"/>
          <w:rFonts w:ascii="仿宋" w:eastAsia="仿宋" w:hAnsi="仿宋"/>
          <w:kern w:val="0"/>
          <w:sz w:val="32"/>
          <w:szCs w:val="32"/>
        </w:rPr>
        <w:t>日及以后出生</w:t>
      </w:r>
      <w:r>
        <w:rPr>
          <w:rStyle w:val="NormalCharacter"/>
          <w:rFonts w:ascii="仿宋_GB2312" w:eastAsia="仿宋_GB2312" w:hAnsi="仿宋"/>
          <w:kern w:val="0"/>
          <w:sz w:val="32"/>
          <w:szCs w:val="32"/>
        </w:rPr>
        <w:t>）</w:t>
      </w:r>
      <w:r>
        <w:rPr>
          <w:rStyle w:val="NormalCharacter"/>
          <w:rFonts w:ascii="仿宋" w:eastAsia="仿宋" w:hAnsi="仿宋"/>
          <w:kern w:val="0"/>
          <w:sz w:val="32"/>
          <w:szCs w:val="32"/>
        </w:rPr>
        <w:t>的硕士研究生及以上学历毕业生。</w:t>
      </w:r>
    </w:p>
    <w:p w:rsidR="00B26105" w:rsidRDefault="00345C17">
      <w:pPr>
        <w:snapToGrid w:val="0"/>
        <w:spacing w:line="480" w:lineRule="exact"/>
        <w:ind w:firstLineChars="200" w:firstLine="640"/>
        <w:rPr>
          <w:rStyle w:val="NormalCharacter"/>
          <w:rFonts w:ascii="仿宋" w:eastAsia="仿宋" w:hAnsi="仿宋"/>
          <w:kern w:val="0"/>
          <w:sz w:val="32"/>
          <w:szCs w:val="32"/>
        </w:rPr>
      </w:pPr>
      <w:r>
        <w:rPr>
          <w:rStyle w:val="NormalCharacter"/>
          <w:rFonts w:ascii="仿宋" w:eastAsia="仿宋" w:hAnsi="仿宋"/>
          <w:sz w:val="32"/>
          <w:szCs w:val="32"/>
        </w:rPr>
        <w:t>(四)户籍要求：具有</w:t>
      </w:r>
      <w:r>
        <w:rPr>
          <w:rStyle w:val="NormalCharacter"/>
          <w:rFonts w:ascii="仿宋" w:eastAsia="仿宋" w:hAnsi="仿宋"/>
          <w:kern w:val="0"/>
          <w:sz w:val="32"/>
          <w:szCs w:val="32"/>
        </w:rPr>
        <w:t>泰顺县常住户口，或者泰顺县籍贯且父母至少一方具有泰顺县常住户口的专科及以上应、历届毕业生（户口落户时间以2022年</w:t>
      </w:r>
      <w:r w:rsidR="003634FC">
        <w:rPr>
          <w:rStyle w:val="NormalCharacter"/>
          <w:rFonts w:ascii="仿宋" w:eastAsia="仿宋" w:hAnsi="仿宋"/>
          <w:kern w:val="0"/>
          <w:sz w:val="32"/>
          <w:szCs w:val="32"/>
        </w:rPr>
        <w:t>7</w:t>
      </w:r>
      <w:r>
        <w:rPr>
          <w:rStyle w:val="NormalCharacter"/>
          <w:rFonts w:ascii="仿宋" w:eastAsia="仿宋" w:hAnsi="仿宋"/>
          <w:kern w:val="0"/>
          <w:sz w:val="32"/>
          <w:szCs w:val="32"/>
        </w:rPr>
        <w:t>月</w:t>
      </w:r>
      <w:r w:rsidR="003634FC">
        <w:rPr>
          <w:rStyle w:val="NormalCharacter"/>
          <w:rFonts w:ascii="仿宋" w:eastAsia="仿宋" w:hAnsi="仿宋"/>
          <w:kern w:val="0"/>
          <w:sz w:val="32"/>
          <w:szCs w:val="32"/>
        </w:rPr>
        <w:t>24</w:t>
      </w:r>
      <w:r>
        <w:rPr>
          <w:rStyle w:val="NormalCharacter"/>
          <w:rFonts w:ascii="仿宋" w:eastAsia="仿宋" w:hAnsi="仿宋"/>
          <w:kern w:val="0"/>
          <w:sz w:val="32"/>
          <w:szCs w:val="32"/>
        </w:rPr>
        <w:t>日的户口所在地为准）；具有硕士研究生及以上学历学位的毕业生户籍不限；特殊教育岗位户籍不限。</w:t>
      </w:r>
    </w:p>
    <w:p w:rsidR="00B26105" w:rsidRDefault="00345C17">
      <w:pPr>
        <w:snapToGrid w:val="0"/>
        <w:spacing w:line="480" w:lineRule="exact"/>
        <w:ind w:firstLineChars="150" w:firstLine="480"/>
        <w:jc w:val="left"/>
        <w:rPr>
          <w:rStyle w:val="NormalCharacter"/>
          <w:rFonts w:ascii="仿宋" w:eastAsia="仿宋" w:hAnsi="仿宋"/>
          <w:sz w:val="32"/>
          <w:szCs w:val="32"/>
        </w:rPr>
      </w:pPr>
      <w:r>
        <w:rPr>
          <w:rStyle w:val="NormalCharacter"/>
          <w:rFonts w:ascii="仿宋" w:eastAsia="仿宋" w:hAnsi="仿宋"/>
          <w:sz w:val="32"/>
          <w:szCs w:val="32"/>
        </w:rPr>
        <w:lastRenderedPageBreak/>
        <w:t>（五）学历要求：</w:t>
      </w:r>
      <w:r>
        <w:rPr>
          <w:rStyle w:val="NormalCharacter"/>
          <w:rFonts w:ascii="仿宋" w:eastAsia="仿宋" w:hAnsi="仿宋"/>
          <w:sz w:val="32"/>
          <w:szCs w:val="32"/>
          <w:shd w:val="clear" w:color="auto" w:fill="FCFDFE"/>
        </w:rPr>
        <w:t>学历以国家教育行政机关认可的相应证件文书为准</w:t>
      </w:r>
      <w:r>
        <w:rPr>
          <w:rStyle w:val="NormalCharacter"/>
          <w:rFonts w:ascii="仿宋" w:eastAsia="仿宋" w:hAnsi="仿宋"/>
          <w:sz w:val="32"/>
          <w:szCs w:val="32"/>
        </w:rPr>
        <w:t>（技师学院技师班毕业生按浙委办发〔2020〕36号文件执行）</w:t>
      </w:r>
      <w:r>
        <w:rPr>
          <w:rStyle w:val="NormalCharacter"/>
          <w:rFonts w:ascii="仿宋" w:eastAsia="仿宋" w:hAnsi="仿宋"/>
          <w:sz w:val="32"/>
          <w:szCs w:val="32"/>
          <w:shd w:val="clear" w:color="auto" w:fill="FCFDFE"/>
        </w:rPr>
        <w:t>。</w:t>
      </w:r>
      <w:r>
        <w:rPr>
          <w:rStyle w:val="NormalCharacter"/>
          <w:rFonts w:ascii="仿宋" w:eastAsia="仿宋" w:hAnsi="仿宋"/>
          <w:sz w:val="32"/>
          <w:szCs w:val="32"/>
        </w:rPr>
        <w:t>报考初中、小学岗位的，应取得本科及以上学历；报考特殊教育、学前教育岗位的，应取得专科及以上学历，具体见附件1。</w:t>
      </w:r>
    </w:p>
    <w:p w:rsidR="00B26105" w:rsidRPr="00F00E00" w:rsidRDefault="00345C17">
      <w:pPr>
        <w:snapToGrid w:val="0"/>
        <w:spacing w:line="480" w:lineRule="exact"/>
        <w:ind w:firstLineChars="200" w:firstLine="640"/>
        <w:jc w:val="left"/>
        <w:rPr>
          <w:rStyle w:val="NormalCharacter"/>
          <w:rFonts w:ascii="仿宋" w:eastAsia="仿宋" w:hAnsi="仿宋"/>
          <w:color w:val="000000" w:themeColor="text1"/>
          <w:sz w:val="32"/>
          <w:szCs w:val="32"/>
        </w:rPr>
      </w:pPr>
      <w:r>
        <w:rPr>
          <w:rStyle w:val="NormalCharacter"/>
          <w:rFonts w:ascii="仿宋" w:eastAsia="仿宋" w:hAnsi="仿宋"/>
          <w:sz w:val="32"/>
          <w:szCs w:val="32"/>
          <w:shd w:val="clear" w:color="auto" w:fill="FCFDFE"/>
        </w:rPr>
        <w:t>招考专业</w:t>
      </w:r>
      <w:r w:rsidRPr="00F00E00">
        <w:rPr>
          <w:rStyle w:val="NormalCharacter"/>
          <w:rFonts w:ascii="仿宋" w:eastAsia="仿宋" w:hAnsi="仿宋"/>
          <w:color w:val="000000" w:themeColor="text1"/>
          <w:sz w:val="32"/>
          <w:szCs w:val="32"/>
          <w:shd w:val="clear" w:color="auto" w:fill="FCFDFE"/>
        </w:rPr>
        <w:t>参考高校专业设置目录审查认定，</w:t>
      </w:r>
      <w:r w:rsidRPr="00F00E00">
        <w:rPr>
          <w:rStyle w:val="NormalCharacter"/>
          <w:rFonts w:ascii="仿宋" w:eastAsia="仿宋" w:hAnsi="仿宋"/>
          <w:color w:val="000000" w:themeColor="text1"/>
          <w:kern w:val="0"/>
          <w:sz w:val="32"/>
          <w:szCs w:val="32"/>
        </w:rPr>
        <w:t>大学本科专业参考《教育部关于印发&lt;普通高等学校本科专业目录（20</w:t>
      </w:r>
      <w:r w:rsidR="008C15AE" w:rsidRPr="00F00E00">
        <w:rPr>
          <w:rStyle w:val="NormalCharacter"/>
          <w:rFonts w:ascii="仿宋" w:eastAsia="仿宋" w:hAnsi="仿宋"/>
          <w:color w:val="000000" w:themeColor="text1"/>
          <w:kern w:val="0"/>
          <w:sz w:val="32"/>
          <w:szCs w:val="32"/>
        </w:rPr>
        <w:t>20</w:t>
      </w:r>
      <w:r w:rsidRPr="00F00E00">
        <w:rPr>
          <w:rStyle w:val="NormalCharacter"/>
          <w:rFonts w:ascii="仿宋" w:eastAsia="仿宋" w:hAnsi="仿宋"/>
          <w:color w:val="000000" w:themeColor="text1"/>
          <w:kern w:val="0"/>
          <w:sz w:val="32"/>
          <w:szCs w:val="32"/>
        </w:rPr>
        <w:t>年</w:t>
      </w:r>
      <w:r w:rsidR="008C15AE" w:rsidRPr="00F00E00">
        <w:rPr>
          <w:rStyle w:val="NormalCharacter"/>
          <w:rFonts w:ascii="仿宋" w:eastAsia="仿宋" w:hAnsi="仿宋" w:hint="eastAsia"/>
          <w:color w:val="000000" w:themeColor="text1"/>
          <w:kern w:val="0"/>
          <w:sz w:val="32"/>
          <w:szCs w:val="32"/>
        </w:rPr>
        <w:t>版</w:t>
      </w:r>
      <w:r w:rsidRPr="00F00E00">
        <w:rPr>
          <w:rStyle w:val="NormalCharacter"/>
          <w:rFonts w:ascii="仿宋" w:eastAsia="仿宋" w:hAnsi="仿宋"/>
          <w:color w:val="000000" w:themeColor="text1"/>
          <w:kern w:val="0"/>
          <w:sz w:val="32"/>
          <w:szCs w:val="32"/>
        </w:rPr>
        <w:t>）〉》规定执行</w:t>
      </w:r>
      <w:r w:rsidRPr="00F00E00">
        <w:rPr>
          <w:rStyle w:val="NormalCharacter"/>
          <w:rFonts w:ascii="仿宋" w:eastAsia="仿宋" w:hAnsi="仿宋"/>
          <w:color w:val="000000" w:themeColor="text1"/>
          <w:sz w:val="32"/>
          <w:szCs w:val="32"/>
          <w:shd w:val="clear" w:color="auto" w:fill="FCFDFE"/>
        </w:rPr>
        <w:t>；大学专科专业参考《教育部关于印发〈普通高等学校高等职业教育（</w:t>
      </w:r>
      <w:r w:rsidRPr="00F00E00">
        <w:rPr>
          <w:rStyle w:val="NormalCharacter"/>
          <w:rFonts w:ascii="仿宋_GB2312" w:eastAsia="仿宋_GB2312" w:hAnsi="仿宋"/>
          <w:color w:val="000000" w:themeColor="text1"/>
          <w:sz w:val="32"/>
          <w:szCs w:val="32"/>
          <w:shd w:val="clear" w:color="auto" w:fill="FCFDFE"/>
        </w:rPr>
        <w:t>专科）专业设置管理办法〉和〈普通高等学校高等职业教育（专科）专业目录（2015年）〉的通知》（教职成〔2015〕10号）；</w:t>
      </w:r>
      <w:r w:rsidR="008C15AE" w:rsidRPr="00F00E00">
        <w:rPr>
          <w:rStyle w:val="NormalCharacter"/>
          <w:rFonts w:ascii="仿宋_GB2312" w:eastAsia="仿宋_GB2312" w:hAnsi="仿宋" w:hint="eastAsia"/>
          <w:color w:val="000000" w:themeColor="text1"/>
          <w:sz w:val="32"/>
          <w:szCs w:val="32"/>
          <w:shd w:val="clear" w:color="auto" w:fill="FCFDFE"/>
        </w:rPr>
        <w:t>研究生专业参考学位授予和人才培养学科目录（2018年4月更新） 、《授予博士、硕士学位和培养研究生的学科、专业目录》（2008更新版）</w:t>
      </w:r>
      <w:r w:rsidRPr="00F00E00">
        <w:rPr>
          <w:rStyle w:val="NormalCharacter"/>
          <w:rFonts w:ascii="仿宋" w:eastAsia="仿宋" w:hAnsi="仿宋"/>
          <w:color w:val="000000" w:themeColor="text1"/>
          <w:sz w:val="32"/>
          <w:szCs w:val="32"/>
          <w:shd w:val="clear" w:color="auto" w:fill="FCFDFE"/>
        </w:rPr>
        <w:t>。</w:t>
      </w:r>
    </w:p>
    <w:p w:rsidR="00B26105" w:rsidRDefault="00345C17">
      <w:pPr>
        <w:snapToGrid w:val="0"/>
        <w:spacing w:line="480" w:lineRule="exact"/>
        <w:ind w:firstLineChars="150" w:firstLine="480"/>
        <w:rPr>
          <w:rStyle w:val="NormalCharacter"/>
          <w:rFonts w:ascii="仿宋" w:eastAsia="仿宋" w:hAnsi="仿宋"/>
          <w:kern w:val="0"/>
          <w:sz w:val="32"/>
          <w:szCs w:val="32"/>
        </w:rPr>
      </w:pPr>
      <w:r>
        <w:rPr>
          <w:rStyle w:val="NormalCharacter"/>
          <w:rFonts w:ascii="仿宋" w:eastAsia="仿宋" w:hAnsi="仿宋"/>
          <w:sz w:val="32"/>
          <w:szCs w:val="32"/>
        </w:rPr>
        <w:t>(六)教师资格证及普通话要求。报考对象须具备相应学段的教师资格</w:t>
      </w:r>
      <w:r>
        <w:rPr>
          <w:rStyle w:val="NormalCharacter"/>
          <w:rFonts w:ascii="仿宋" w:eastAsia="仿宋" w:hAnsi="仿宋" w:hint="eastAsia"/>
          <w:sz w:val="32"/>
          <w:szCs w:val="32"/>
        </w:rPr>
        <w:t>证</w:t>
      </w:r>
      <w:r>
        <w:rPr>
          <w:rStyle w:val="NormalCharacter"/>
          <w:rFonts w:ascii="仿宋" w:eastAsia="仿宋" w:hAnsi="仿宋"/>
          <w:sz w:val="32"/>
          <w:szCs w:val="32"/>
        </w:rPr>
        <w:t>，高学段教师资格证书可用于低学段岗位（除学前教育外）。暂未取得教师资格证书的，可持在有效期内的中小学教师资格考试合格证明或笔试合格成绩（即“中小学教师资格考试NTCE成绩”，幼儿园、小学、中职教师资格为两科笔试成绩，初中、高中教师资格为三科笔试成绩）和相应的普通话等级证书报名，但必须在2022年7月31日前取得相应教师资格证，逾期未取得教师资格证书的，取消其考试或聘用资格</w:t>
      </w:r>
      <w:r>
        <w:rPr>
          <w:rStyle w:val="NormalCharacter"/>
          <w:rFonts w:ascii="仿宋" w:eastAsia="仿宋" w:hAnsi="仿宋"/>
          <w:kern w:val="0"/>
          <w:sz w:val="32"/>
          <w:szCs w:val="32"/>
        </w:rPr>
        <w:t>。</w:t>
      </w:r>
    </w:p>
    <w:p w:rsidR="00B26105" w:rsidRDefault="00345C17">
      <w:pPr>
        <w:snapToGrid w:val="0"/>
        <w:spacing w:line="480" w:lineRule="exact"/>
        <w:ind w:firstLineChars="150" w:firstLine="480"/>
        <w:rPr>
          <w:rStyle w:val="NormalCharacter"/>
          <w:rFonts w:ascii="仿宋" w:eastAsia="仿宋" w:hAnsi="仿宋"/>
          <w:kern w:val="0"/>
          <w:sz w:val="32"/>
          <w:szCs w:val="32"/>
        </w:rPr>
      </w:pPr>
      <w:r>
        <w:rPr>
          <w:rStyle w:val="NormalCharacter"/>
          <w:rFonts w:ascii="仿宋" w:eastAsia="仿宋" w:hAnsi="仿宋"/>
          <w:sz w:val="32"/>
          <w:szCs w:val="32"/>
        </w:rPr>
        <w:t>根据人社厅发〔2022〕21号文件有关规定：</w:t>
      </w:r>
      <w:r>
        <w:rPr>
          <w:rStyle w:val="NormalCharacter"/>
          <w:rFonts w:ascii="仿宋" w:eastAsia="仿宋" w:hAnsi="仿宋"/>
          <w:kern w:val="0"/>
          <w:sz w:val="32"/>
          <w:szCs w:val="32"/>
        </w:rPr>
        <w:t>对于在2021年及2022年中小学（含幼儿园、中等职业学校)教师资格考试中受疫情影响的</w:t>
      </w:r>
      <w:r>
        <w:rPr>
          <w:rStyle w:val="NormalCharacter"/>
          <w:rFonts w:ascii="仿宋" w:eastAsia="仿宋" w:hAnsi="仿宋"/>
          <w:sz w:val="32"/>
          <w:szCs w:val="32"/>
        </w:rPr>
        <w:t>报考对象</w:t>
      </w:r>
      <w:r>
        <w:rPr>
          <w:rStyle w:val="NormalCharacter"/>
          <w:rFonts w:ascii="仿宋" w:eastAsia="仿宋" w:hAnsi="仿宋"/>
          <w:kern w:val="0"/>
          <w:sz w:val="32"/>
          <w:szCs w:val="32"/>
        </w:rPr>
        <w:t>(2021年及2022年中小学教师资格考试(NTCE)笔试成绩单或面试成绩单“受到疫情影响”栏标注为“是”)，可以参加教师公开招聘，在订立聘用合同时按规定约定1年试用期，试用期内未取得相应教师资格的，依法解除聘用合同。</w:t>
      </w:r>
    </w:p>
    <w:p w:rsidR="00B26105" w:rsidRDefault="00345C17">
      <w:pPr>
        <w:snapToGrid w:val="0"/>
        <w:spacing w:line="480" w:lineRule="exact"/>
        <w:ind w:firstLineChars="150" w:firstLine="480"/>
        <w:rPr>
          <w:rStyle w:val="NormalCharacter"/>
          <w:rFonts w:ascii="仿宋" w:eastAsia="仿宋" w:hAnsi="仿宋"/>
          <w:kern w:val="0"/>
          <w:sz w:val="32"/>
          <w:szCs w:val="32"/>
        </w:rPr>
      </w:pPr>
      <w:r>
        <w:rPr>
          <w:rStyle w:val="NormalCharacter"/>
          <w:rFonts w:ascii="仿宋" w:eastAsia="仿宋" w:hAnsi="仿宋"/>
          <w:sz w:val="32"/>
          <w:szCs w:val="32"/>
        </w:rPr>
        <w:t>报考语文学科的须具备二甲及以上</w:t>
      </w:r>
      <w:r>
        <w:rPr>
          <w:rStyle w:val="NormalCharacter"/>
          <w:rFonts w:ascii="仿宋" w:eastAsia="仿宋" w:hAnsi="仿宋"/>
          <w:spacing w:val="-4"/>
          <w:sz w:val="32"/>
          <w:szCs w:val="32"/>
        </w:rPr>
        <w:t>普通话等级证书</w:t>
      </w:r>
      <w:r>
        <w:rPr>
          <w:rStyle w:val="NormalCharacter"/>
          <w:rFonts w:ascii="仿宋" w:eastAsia="仿宋" w:hAnsi="仿宋"/>
          <w:sz w:val="32"/>
          <w:szCs w:val="32"/>
        </w:rPr>
        <w:t>，报考其他学科的须具备二乙及以上</w:t>
      </w:r>
      <w:r>
        <w:rPr>
          <w:rStyle w:val="NormalCharacter"/>
          <w:rFonts w:ascii="仿宋" w:eastAsia="仿宋" w:hAnsi="仿宋"/>
          <w:spacing w:val="-4"/>
          <w:sz w:val="32"/>
          <w:szCs w:val="32"/>
        </w:rPr>
        <w:t>普通话等级证书</w:t>
      </w:r>
      <w:r>
        <w:rPr>
          <w:rStyle w:val="NormalCharacter"/>
          <w:rFonts w:ascii="仿宋" w:eastAsia="仿宋" w:hAnsi="仿宋"/>
          <w:sz w:val="32"/>
          <w:szCs w:val="32"/>
        </w:rPr>
        <w:t>。</w:t>
      </w:r>
    </w:p>
    <w:p w:rsidR="00B26105" w:rsidRDefault="00345C17">
      <w:pPr>
        <w:snapToGrid w:val="0"/>
        <w:spacing w:line="480" w:lineRule="exact"/>
        <w:rPr>
          <w:rStyle w:val="NormalCharacter"/>
          <w:rFonts w:ascii="仿宋" w:eastAsia="仿宋" w:hAnsi="仿宋"/>
          <w:sz w:val="32"/>
          <w:szCs w:val="32"/>
        </w:rPr>
      </w:pPr>
      <w:r>
        <w:rPr>
          <w:rStyle w:val="NormalCharacter"/>
          <w:rFonts w:ascii="仿宋" w:eastAsia="仿宋" w:hAnsi="仿宋"/>
          <w:sz w:val="32"/>
          <w:szCs w:val="32"/>
        </w:rPr>
        <w:lastRenderedPageBreak/>
        <w:t xml:space="preserve">  </w:t>
      </w:r>
      <w:r w:rsidRPr="00F00E00">
        <w:rPr>
          <w:rStyle w:val="NormalCharacter"/>
          <w:rFonts w:ascii="仿宋" w:eastAsia="仿宋" w:hAnsi="仿宋"/>
          <w:color w:val="000000" w:themeColor="text1"/>
          <w:sz w:val="32"/>
          <w:szCs w:val="32"/>
        </w:rPr>
        <w:t xml:space="preserve"> (七)</w:t>
      </w:r>
      <w:r w:rsidRPr="00F00E00">
        <w:rPr>
          <w:rStyle w:val="NormalCharacter"/>
          <w:color w:val="000000" w:themeColor="text1"/>
        </w:rPr>
        <w:t xml:space="preserve"> </w:t>
      </w:r>
      <w:r w:rsidRPr="00F00E00">
        <w:rPr>
          <w:rStyle w:val="NormalCharacter"/>
          <w:rFonts w:ascii="仿宋" w:eastAsia="仿宋" w:hAnsi="仿宋"/>
          <w:color w:val="000000" w:themeColor="text1"/>
          <w:sz w:val="32"/>
          <w:szCs w:val="32"/>
        </w:rPr>
        <w:t>泰顺县机关事业单位正式工作人员不得报考；参照《</w:t>
      </w:r>
      <w:r w:rsidR="002167B6" w:rsidRPr="00F00E00">
        <w:rPr>
          <w:rStyle w:val="NormalCharacter"/>
          <w:rFonts w:ascii="仿宋" w:eastAsia="仿宋" w:hAnsi="仿宋" w:hint="eastAsia"/>
          <w:color w:val="000000" w:themeColor="text1"/>
          <w:sz w:val="32"/>
          <w:szCs w:val="32"/>
        </w:rPr>
        <w:t>公务员录用考察办法（试行）</w:t>
      </w:r>
      <w:r w:rsidRPr="00F00E00">
        <w:rPr>
          <w:rStyle w:val="NormalCharacter"/>
          <w:rFonts w:ascii="仿宋" w:eastAsia="仿宋" w:hAnsi="仿宋"/>
          <w:color w:val="000000" w:themeColor="text1"/>
          <w:sz w:val="32"/>
          <w:szCs w:val="32"/>
        </w:rPr>
        <w:t>》</w:t>
      </w:r>
      <w:r w:rsidR="00F00E00" w:rsidRPr="00F00E00">
        <w:rPr>
          <w:rStyle w:val="NormalCharacter"/>
          <w:rFonts w:ascii="仿宋" w:eastAsia="仿宋" w:hAnsi="仿宋" w:hint="eastAsia"/>
          <w:color w:val="000000" w:themeColor="text1"/>
          <w:sz w:val="32"/>
          <w:szCs w:val="32"/>
        </w:rPr>
        <w:t>（中组发〔2021〕11号）</w:t>
      </w:r>
      <w:r w:rsidRPr="00F00E00">
        <w:rPr>
          <w:rStyle w:val="NormalCharacter"/>
          <w:rFonts w:ascii="仿宋" w:eastAsia="仿宋" w:hAnsi="仿宋"/>
          <w:color w:val="000000" w:themeColor="text1"/>
          <w:sz w:val="32"/>
          <w:szCs w:val="32"/>
        </w:rPr>
        <w:t>等规定不得确定为录用人选情形之一的人员不宜报考；因相</w:t>
      </w:r>
      <w:r>
        <w:rPr>
          <w:rStyle w:val="NormalCharacter"/>
          <w:rFonts w:ascii="仿宋" w:eastAsia="仿宋" w:hAnsi="仿宋"/>
          <w:sz w:val="32"/>
          <w:szCs w:val="32"/>
        </w:rPr>
        <w:t>应考试违规违纪行为被各级人事考试机构处罚且尚在禁考期内的人员，不得报考；现役军人和在全日制普通高校就读的非2022年应届毕业生不能报考；在全日制普通高校脱产就读的非2022年应届毕业的专升本人员、研究生也不能以原已取得的学历、学位证书报考。</w:t>
      </w:r>
    </w:p>
    <w:p w:rsidR="00B26105" w:rsidRDefault="00345C17">
      <w:pPr>
        <w:snapToGrid w:val="0"/>
        <w:spacing w:line="480" w:lineRule="exact"/>
        <w:ind w:firstLineChars="200" w:firstLine="643"/>
        <w:rPr>
          <w:rStyle w:val="NormalCharacter"/>
          <w:rFonts w:ascii="仿宋" w:eastAsia="仿宋" w:hAnsi="仿宋"/>
          <w:sz w:val="32"/>
          <w:szCs w:val="32"/>
        </w:rPr>
      </w:pPr>
      <w:r>
        <w:rPr>
          <w:rStyle w:val="NormalCharacter"/>
          <w:rFonts w:ascii="仿宋" w:eastAsia="仿宋" w:hAnsi="仿宋"/>
          <w:b/>
          <w:kern w:val="0"/>
          <w:sz w:val="32"/>
          <w:szCs w:val="32"/>
        </w:rPr>
        <w:t>三、</w:t>
      </w:r>
      <w:r>
        <w:rPr>
          <w:rStyle w:val="NormalCharacter"/>
          <w:rFonts w:ascii="仿宋" w:eastAsia="仿宋" w:hAnsi="仿宋"/>
          <w:b/>
          <w:sz w:val="32"/>
          <w:szCs w:val="32"/>
        </w:rPr>
        <w:t>招聘岗位及要求</w:t>
      </w:r>
    </w:p>
    <w:p w:rsidR="00B26105" w:rsidRDefault="00345C17">
      <w:pPr>
        <w:snapToGrid w:val="0"/>
        <w:spacing w:line="480" w:lineRule="exact"/>
        <w:ind w:firstLineChars="150" w:firstLine="480"/>
        <w:rPr>
          <w:rStyle w:val="NormalCharacter"/>
          <w:rFonts w:ascii="仿宋" w:eastAsia="仿宋" w:hAnsi="仿宋"/>
          <w:sz w:val="32"/>
          <w:szCs w:val="32"/>
        </w:rPr>
      </w:pPr>
      <w:r>
        <w:rPr>
          <w:rStyle w:val="NormalCharacter"/>
          <w:rFonts w:ascii="仿宋" w:eastAsia="仿宋" w:hAnsi="仿宋"/>
          <w:sz w:val="32"/>
          <w:szCs w:val="32"/>
        </w:rPr>
        <w:t>(一)招考岗位：2022年招聘中小学幼儿园教师岗位33名，具体名额及要求见附件1。</w:t>
      </w:r>
    </w:p>
    <w:p w:rsidR="00B26105" w:rsidRDefault="00345C17">
      <w:pPr>
        <w:snapToGrid w:val="0"/>
        <w:spacing w:line="480" w:lineRule="exact"/>
        <w:ind w:firstLineChars="150" w:firstLine="480"/>
        <w:rPr>
          <w:rStyle w:val="NormalCharacter"/>
          <w:rFonts w:ascii="仿宋" w:eastAsia="仿宋" w:hAnsi="仿宋"/>
          <w:kern w:val="0"/>
          <w:sz w:val="32"/>
          <w:szCs w:val="32"/>
        </w:rPr>
      </w:pPr>
      <w:r>
        <w:rPr>
          <w:rStyle w:val="NormalCharacter"/>
          <w:rFonts w:ascii="仿宋" w:eastAsia="仿宋" w:hAnsi="仿宋"/>
          <w:sz w:val="32"/>
          <w:szCs w:val="32"/>
        </w:rPr>
        <w:t>(二)岗位要求：每人限报一个岗位。选报的岗位根据专业对口或相关的原则，以毕业专业或教师资格证认定的学科为准；物理、化学、生物、科学等专业可报考科学岗位；政治、历史、社会、人文教育、地理等专业可报考</w:t>
      </w:r>
      <w:r>
        <w:rPr>
          <w:rStyle w:val="NormalCharacter"/>
          <w:rFonts w:ascii="仿宋" w:eastAsia="仿宋" w:hAnsi="仿宋"/>
          <w:kern w:val="0"/>
          <w:sz w:val="32"/>
          <w:szCs w:val="32"/>
        </w:rPr>
        <w:t>初中历史与社会</w:t>
      </w:r>
      <w:r>
        <w:rPr>
          <w:rStyle w:val="NormalCharacter"/>
          <w:rFonts w:ascii="仿宋" w:eastAsia="仿宋" w:hAnsi="仿宋"/>
          <w:sz w:val="32"/>
          <w:szCs w:val="32"/>
        </w:rPr>
        <w:t>岗位；</w:t>
      </w:r>
      <w:r>
        <w:rPr>
          <w:rStyle w:val="NormalCharacter"/>
          <w:rFonts w:ascii="仿宋" w:eastAsia="仿宋" w:hAnsi="仿宋"/>
          <w:kern w:val="0"/>
          <w:sz w:val="32"/>
          <w:szCs w:val="32"/>
        </w:rPr>
        <w:t>教育技术、应用电子技术教育、电子信息工程教育等专业可报考信息技术岗位；小学教育、初等教育专业若毕业证书没有注明方向且教师资格证没有明确学科的，可自选小学段一个学科进行报考。</w:t>
      </w:r>
      <w:r>
        <w:rPr>
          <w:rStyle w:val="NormalCharacter"/>
          <w:rFonts w:ascii="仿宋" w:eastAsia="仿宋" w:hAnsi="仿宋"/>
          <w:sz w:val="32"/>
          <w:szCs w:val="32"/>
        </w:rPr>
        <w:t>报考特殊教育</w:t>
      </w:r>
      <w:r>
        <w:rPr>
          <w:rStyle w:val="NormalCharacter"/>
          <w:rFonts w:ascii="仿宋_GB2312" w:eastAsia="仿宋_GB2312" w:hAnsi="宋体"/>
          <w:sz w:val="32"/>
          <w:szCs w:val="32"/>
        </w:rPr>
        <w:t>岗位的</w:t>
      </w:r>
      <w:r>
        <w:rPr>
          <w:rStyle w:val="NormalCharacter"/>
          <w:rFonts w:ascii="仿宋" w:eastAsia="仿宋" w:hAnsi="仿宋"/>
          <w:sz w:val="32"/>
          <w:szCs w:val="32"/>
        </w:rPr>
        <w:t>必须是特殊教育专业毕业，报考学前教育岗位的必须是学前教育专业毕业。</w:t>
      </w:r>
    </w:p>
    <w:p w:rsidR="00B26105" w:rsidRDefault="00345C17">
      <w:pPr>
        <w:snapToGrid w:val="0"/>
        <w:spacing w:line="480" w:lineRule="exact"/>
        <w:ind w:firstLineChars="200" w:firstLine="643"/>
        <w:rPr>
          <w:rStyle w:val="NormalCharacter"/>
          <w:rFonts w:ascii="仿宋" w:eastAsia="仿宋" w:hAnsi="仿宋"/>
          <w:b/>
          <w:kern w:val="0"/>
          <w:sz w:val="32"/>
          <w:szCs w:val="32"/>
        </w:rPr>
      </w:pPr>
      <w:r>
        <w:rPr>
          <w:rStyle w:val="NormalCharacter"/>
          <w:rFonts w:ascii="仿宋" w:eastAsia="仿宋" w:hAnsi="仿宋"/>
          <w:b/>
          <w:kern w:val="0"/>
          <w:sz w:val="32"/>
          <w:szCs w:val="32"/>
        </w:rPr>
        <w:t>四、招聘办法</w:t>
      </w:r>
    </w:p>
    <w:p w:rsidR="00B26105" w:rsidRDefault="00345C17">
      <w:pPr>
        <w:snapToGrid w:val="0"/>
        <w:spacing w:line="480" w:lineRule="exact"/>
        <w:ind w:firstLineChars="200" w:firstLine="640"/>
        <w:rPr>
          <w:rStyle w:val="NormalCharacter"/>
          <w:rFonts w:ascii="仿宋" w:eastAsia="仿宋" w:hAnsi="仿宋"/>
          <w:kern w:val="0"/>
          <w:sz w:val="32"/>
          <w:szCs w:val="32"/>
        </w:rPr>
      </w:pPr>
      <w:r>
        <w:rPr>
          <w:rStyle w:val="NormalCharacter"/>
          <w:rFonts w:ascii="仿宋" w:eastAsia="仿宋" w:hAnsi="仿宋"/>
          <w:kern w:val="0"/>
          <w:sz w:val="32"/>
          <w:szCs w:val="32"/>
        </w:rPr>
        <w:t>坚持“</w:t>
      </w:r>
      <w:r>
        <w:rPr>
          <w:rStyle w:val="NormalCharacter"/>
          <w:rFonts w:ascii="仿宋" w:eastAsia="仿宋" w:hAnsi="仿宋"/>
          <w:sz w:val="32"/>
          <w:szCs w:val="32"/>
        </w:rPr>
        <w:t>民主、公开、竞争、择优”的原则</w:t>
      </w:r>
      <w:r>
        <w:rPr>
          <w:rStyle w:val="NormalCharacter"/>
          <w:rFonts w:ascii="仿宋" w:eastAsia="仿宋" w:hAnsi="仿宋"/>
          <w:kern w:val="0"/>
          <w:sz w:val="32"/>
          <w:szCs w:val="32"/>
        </w:rPr>
        <w:t>，经报名、审核、考试、体检、考察等程序，择优聘用。</w:t>
      </w:r>
    </w:p>
    <w:p w:rsidR="00B26105" w:rsidRDefault="00345C17">
      <w:pPr>
        <w:snapToGrid w:val="0"/>
        <w:spacing w:line="480" w:lineRule="exact"/>
        <w:ind w:firstLineChars="100" w:firstLine="320"/>
        <w:rPr>
          <w:rStyle w:val="NormalCharacter"/>
          <w:rFonts w:ascii="仿宋" w:eastAsia="仿宋" w:hAnsi="仿宋"/>
          <w:kern w:val="0"/>
          <w:sz w:val="32"/>
          <w:szCs w:val="32"/>
        </w:rPr>
      </w:pPr>
      <w:r>
        <w:rPr>
          <w:rStyle w:val="NormalCharacter"/>
          <w:rFonts w:ascii="仿宋" w:eastAsia="仿宋" w:hAnsi="仿宋"/>
          <w:kern w:val="0"/>
          <w:sz w:val="32"/>
          <w:szCs w:val="32"/>
        </w:rPr>
        <w:t>（一）报名</w:t>
      </w:r>
    </w:p>
    <w:p w:rsidR="00B26105" w:rsidRDefault="00345C17">
      <w:pPr>
        <w:snapToGrid w:val="0"/>
        <w:spacing w:line="480" w:lineRule="exact"/>
        <w:ind w:firstLineChars="200" w:firstLine="640"/>
        <w:rPr>
          <w:rStyle w:val="NormalCharacter"/>
          <w:rFonts w:ascii="仿宋" w:eastAsia="仿宋" w:hAnsi="仿宋"/>
          <w:kern w:val="0"/>
          <w:sz w:val="32"/>
          <w:szCs w:val="32"/>
        </w:rPr>
      </w:pPr>
      <w:r>
        <w:rPr>
          <w:rStyle w:val="NormalCharacter"/>
          <w:rFonts w:ascii="仿宋" w:eastAsia="仿宋" w:hAnsi="仿宋"/>
          <w:kern w:val="0"/>
          <w:sz w:val="32"/>
          <w:szCs w:val="32"/>
        </w:rPr>
        <w:t>1.时间：2022年</w:t>
      </w:r>
      <w:r w:rsidR="003634FC">
        <w:rPr>
          <w:rStyle w:val="NormalCharacter"/>
          <w:rFonts w:ascii="仿宋" w:eastAsia="仿宋" w:hAnsi="仿宋"/>
          <w:kern w:val="0"/>
          <w:sz w:val="32"/>
          <w:szCs w:val="32"/>
        </w:rPr>
        <w:t>7</w:t>
      </w:r>
      <w:r>
        <w:rPr>
          <w:rStyle w:val="NormalCharacter"/>
          <w:rFonts w:ascii="仿宋" w:eastAsia="仿宋" w:hAnsi="仿宋"/>
          <w:kern w:val="0"/>
          <w:sz w:val="32"/>
          <w:szCs w:val="32"/>
        </w:rPr>
        <w:t>月</w:t>
      </w:r>
      <w:r w:rsidR="003634FC">
        <w:rPr>
          <w:rStyle w:val="NormalCharacter"/>
          <w:rFonts w:ascii="仿宋" w:eastAsia="仿宋" w:hAnsi="仿宋"/>
          <w:kern w:val="0"/>
          <w:sz w:val="32"/>
          <w:szCs w:val="32"/>
        </w:rPr>
        <w:t>24</w:t>
      </w:r>
      <w:r>
        <w:rPr>
          <w:rStyle w:val="NormalCharacter"/>
          <w:rFonts w:ascii="仿宋" w:eastAsia="仿宋" w:hAnsi="仿宋"/>
          <w:kern w:val="0"/>
          <w:sz w:val="32"/>
          <w:szCs w:val="32"/>
        </w:rPr>
        <w:t>日-</w:t>
      </w:r>
      <w:r w:rsidR="00BF7EAA">
        <w:rPr>
          <w:rStyle w:val="NormalCharacter"/>
          <w:rFonts w:ascii="仿宋" w:eastAsia="仿宋" w:hAnsi="仿宋" w:hint="eastAsia"/>
          <w:kern w:val="0"/>
          <w:sz w:val="32"/>
          <w:szCs w:val="32"/>
        </w:rPr>
        <w:t>-</w:t>
      </w:r>
      <w:r w:rsidR="003634FC">
        <w:rPr>
          <w:rStyle w:val="NormalCharacter"/>
          <w:rFonts w:ascii="仿宋" w:eastAsia="仿宋" w:hAnsi="仿宋"/>
          <w:kern w:val="0"/>
          <w:sz w:val="32"/>
          <w:szCs w:val="32"/>
        </w:rPr>
        <w:t>26</w:t>
      </w:r>
      <w:r>
        <w:rPr>
          <w:rStyle w:val="NormalCharacter"/>
          <w:rFonts w:ascii="仿宋" w:eastAsia="仿宋" w:hAnsi="仿宋"/>
          <w:kern w:val="0"/>
          <w:sz w:val="32"/>
          <w:szCs w:val="32"/>
        </w:rPr>
        <w:t>日，共3天（上午8:30—11:50，下午</w:t>
      </w:r>
      <w:r w:rsidR="00BF7EAA">
        <w:rPr>
          <w:rStyle w:val="NormalCharacter"/>
          <w:rFonts w:ascii="仿宋" w:eastAsia="仿宋" w:hAnsi="仿宋"/>
          <w:kern w:val="0"/>
          <w:sz w:val="32"/>
          <w:szCs w:val="32"/>
        </w:rPr>
        <w:t>2:</w:t>
      </w:r>
      <w:r w:rsidR="00EA7218">
        <w:rPr>
          <w:rStyle w:val="NormalCharacter"/>
          <w:rFonts w:ascii="仿宋" w:eastAsia="仿宋" w:hAnsi="仿宋"/>
          <w:kern w:val="0"/>
          <w:sz w:val="32"/>
          <w:szCs w:val="32"/>
        </w:rPr>
        <w:t>3</w:t>
      </w:r>
      <w:r w:rsidR="00BF7EAA">
        <w:rPr>
          <w:rStyle w:val="NormalCharacter"/>
          <w:rFonts w:ascii="仿宋" w:eastAsia="仿宋" w:hAnsi="仿宋"/>
          <w:kern w:val="0"/>
          <w:sz w:val="32"/>
          <w:szCs w:val="32"/>
        </w:rPr>
        <w:t>0</w:t>
      </w:r>
      <w:r w:rsidR="00BF7EAA">
        <w:rPr>
          <w:rStyle w:val="NormalCharacter"/>
          <w:rFonts w:ascii="仿宋" w:eastAsia="仿宋" w:hAnsi="仿宋" w:hint="eastAsia"/>
          <w:kern w:val="0"/>
          <w:sz w:val="32"/>
          <w:szCs w:val="32"/>
        </w:rPr>
        <w:t>--</w:t>
      </w:r>
      <w:r>
        <w:rPr>
          <w:rStyle w:val="NormalCharacter"/>
          <w:rFonts w:ascii="仿宋" w:eastAsia="仿宋" w:hAnsi="仿宋"/>
          <w:kern w:val="0"/>
          <w:sz w:val="32"/>
          <w:szCs w:val="32"/>
        </w:rPr>
        <w:t>5:</w:t>
      </w:r>
      <w:r w:rsidR="00EA7218">
        <w:rPr>
          <w:rStyle w:val="NormalCharacter"/>
          <w:rFonts w:ascii="仿宋" w:eastAsia="仿宋" w:hAnsi="仿宋"/>
          <w:kern w:val="0"/>
          <w:sz w:val="32"/>
          <w:szCs w:val="32"/>
        </w:rPr>
        <w:t>5</w:t>
      </w:r>
      <w:r>
        <w:rPr>
          <w:rStyle w:val="NormalCharacter"/>
          <w:rFonts w:ascii="仿宋" w:eastAsia="仿宋" w:hAnsi="仿宋"/>
          <w:kern w:val="0"/>
          <w:sz w:val="32"/>
          <w:szCs w:val="32"/>
        </w:rPr>
        <w:t>0）。</w:t>
      </w:r>
    </w:p>
    <w:p w:rsidR="00B26105" w:rsidRDefault="00345C17">
      <w:pPr>
        <w:snapToGrid w:val="0"/>
        <w:spacing w:line="480" w:lineRule="exact"/>
        <w:ind w:leftChars="152" w:left="319" w:firstLineChars="100" w:firstLine="320"/>
        <w:rPr>
          <w:rStyle w:val="NormalCharacter"/>
          <w:rFonts w:ascii="仿宋" w:eastAsia="仿宋" w:hAnsi="仿宋"/>
          <w:kern w:val="0"/>
          <w:sz w:val="32"/>
          <w:szCs w:val="32"/>
        </w:rPr>
      </w:pPr>
      <w:r>
        <w:rPr>
          <w:rStyle w:val="NormalCharacter"/>
          <w:rFonts w:ascii="仿宋" w:eastAsia="仿宋" w:hAnsi="仿宋"/>
          <w:kern w:val="0"/>
          <w:sz w:val="32"/>
          <w:szCs w:val="32"/>
        </w:rPr>
        <w:t>2.地点：泰顺县教育局七楼（泰顺县罗阳镇文星路51号），联系人：林老师，联系电话：057</w:t>
      </w:r>
      <w:r>
        <w:rPr>
          <w:rStyle w:val="NormalCharacter"/>
          <w:rFonts w:ascii="仿宋" w:eastAsia="仿宋" w:hAnsi="仿宋"/>
          <w:sz w:val="32"/>
          <w:szCs w:val="32"/>
        </w:rPr>
        <w:t>7—</w:t>
      </w:r>
      <w:r>
        <w:rPr>
          <w:rStyle w:val="NormalCharacter"/>
          <w:rFonts w:ascii="仿宋" w:eastAsia="仿宋" w:hAnsi="仿宋"/>
          <w:kern w:val="0"/>
          <w:sz w:val="32"/>
          <w:szCs w:val="32"/>
        </w:rPr>
        <w:t>67594635。</w:t>
      </w:r>
    </w:p>
    <w:p w:rsidR="00B26105" w:rsidRDefault="00345C17">
      <w:pPr>
        <w:snapToGrid w:val="0"/>
        <w:spacing w:line="480" w:lineRule="exact"/>
        <w:ind w:firstLineChars="200" w:firstLine="640"/>
        <w:rPr>
          <w:rStyle w:val="NormalCharacter"/>
          <w:rFonts w:ascii="仿宋" w:eastAsia="仿宋" w:hAnsi="仿宋"/>
          <w:kern w:val="0"/>
          <w:sz w:val="32"/>
          <w:szCs w:val="32"/>
        </w:rPr>
      </w:pPr>
      <w:r>
        <w:rPr>
          <w:rStyle w:val="NormalCharacter"/>
          <w:rFonts w:ascii="仿宋" w:eastAsia="仿宋" w:hAnsi="仿宋"/>
          <w:kern w:val="0"/>
          <w:sz w:val="32"/>
          <w:szCs w:val="32"/>
        </w:rPr>
        <w:t>3.办法：先填写《2022年泰顺县公开招聘教师基本信息登记表》（附件</w:t>
      </w:r>
      <w:r>
        <w:rPr>
          <w:rStyle w:val="NormalCharacter"/>
          <w:rFonts w:ascii="仿宋" w:eastAsia="仿宋" w:hAnsi="仿宋" w:hint="eastAsia"/>
          <w:kern w:val="0"/>
          <w:sz w:val="32"/>
          <w:szCs w:val="32"/>
        </w:rPr>
        <w:t>3</w:t>
      </w:r>
      <w:r>
        <w:rPr>
          <w:rStyle w:val="NormalCharacter"/>
          <w:rFonts w:ascii="仿宋" w:eastAsia="仿宋" w:hAnsi="仿宋"/>
          <w:kern w:val="0"/>
          <w:sz w:val="32"/>
          <w:szCs w:val="32"/>
        </w:rPr>
        <w:t>），并于</w:t>
      </w:r>
      <w:r w:rsidR="003634FC">
        <w:rPr>
          <w:rStyle w:val="NormalCharacter"/>
          <w:rFonts w:ascii="仿宋" w:eastAsia="仿宋" w:hAnsi="仿宋"/>
          <w:kern w:val="0"/>
          <w:sz w:val="32"/>
          <w:szCs w:val="32"/>
        </w:rPr>
        <w:t>7</w:t>
      </w:r>
      <w:r>
        <w:rPr>
          <w:rStyle w:val="NormalCharacter"/>
          <w:rFonts w:ascii="仿宋" w:eastAsia="仿宋" w:hAnsi="仿宋"/>
          <w:kern w:val="0"/>
          <w:sz w:val="32"/>
          <w:szCs w:val="32"/>
        </w:rPr>
        <w:t>月</w:t>
      </w:r>
      <w:r w:rsidR="003634FC">
        <w:rPr>
          <w:rStyle w:val="NormalCharacter"/>
          <w:rFonts w:ascii="仿宋" w:eastAsia="仿宋" w:hAnsi="仿宋"/>
          <w:kern w:val="0"/>
          <w:sz w:val="32"/>
          <w:szCs w:val="32"/>
        </w:rPr>
        <w:t>23</w:t>
      </w:r>
      <w:r>
        <w:rPr>
          <w:rStyle w:val="NormalCharacter"/>
          <w:rFonts w:ascii="仿宋" w:eastAsia="仿宋" w:hAnsi="仿宋"/>
          <w:kern w:val="0"/>
          <w:sz w:val="32"/>
          <w:szCs w:val="32"/>
        </w:rPr>
        <w:t>日前发送至jyjrsk4635@163.com。</w:t>
      </w:r>
      <w:r>
        <w:rPr>
          <w:rStyle w:val="NormalCharacter"/>
          <w:rFonts w:ascii="仿宋" w:eastAsia="仿宋" w:hAnsi="仿宋"/>
          <w:kern w:val="0"/>
          <w:sz w:val="32"/>
          <w:szCs w:val="32"/>
        </w:rPr>
        <w:lastRenderedPageBreak/>
        <w:t>现场报名时提交由本人填写的《2022年泰顺县公开招聘教师报名表》（附件</w:t>
      </w:r>
      <w:r>
        <w:rPr>
          <w:rStyle w:val="NormalCharacter"/>
          <w:rFonts w:ascii="仿宋" w:eastAsia="仿宋" w:hAnsi="仿宋" w:hint="eastAsia"/>
          <w:kern w:val="0"/>
          <w:sz w:val="32"/>
          <w:szCs w:val="32"/>
        </w:rPr>
        <w:t>4</w:t>
      </w:r>
      <w:r>
        <w:rPr>
          <w:rStyle w:val="NormalCharacter"/>
          <w:rFonts w:ascii="仿宋" w:eastAsia="仿宋" w:hAnsi="仿宋"/>
          <w:kern w:val="0"/>
          <w:sz w:val="32"/>
          <w:szCs w:val="32"/>
        </w:rPr>
        <w:t>），并同时携带以下材料报名：</w:t>
      </w:r>
    </w:p>
    <w:p w:rsidR="00B26105" w:rsidRDefault="00345C17">
      <w:pPr>
        <w:snapToGrid w:val="0"/>
        <w:spacing w:line="480" w:lineRule="exact"/>
        <w:ind w:firstLineChars="150" w:firstLine="480"/>
        <w:rPr>
          <w:rStyle w:val="NormalCharacter"/>
          <w:rFonts w:ascii="仿宋" w:eastAsia="仿宋" w:hAnsi="仿宋"/>
          <w:kern w:val="0"/>
          <w:sz w:val="32"/>
          <w:szCs w:val="32"/>
        </w:rPr>
      </w:pPr>
      <w:r>
        <w:rPr>
          <w:rStyle w:val="NormalCharacter"/>
          <w:rFonts w:ascii="仿宋" w:eastAsia="仿宋" w:hAnsi="仿宋"/>
          <w:kern w:val="0"/>
          <w:sz w:val="32"/>
          <w:szCs w:val="32"/>
        </w:rPr>
        <w:t>（1）本人身份证、户口簿，父母的户口簿原件和复印件（本人户口在泰顺的提供户口本；本人户口不在泰顺的须提供有迁出、注销记录的户口本；与父母分开不同户口本的，还须提供由公安部门出具的父母子女关系、籍贯证明）；</w:t>
      </w:r>
    </w:p>
    <w:p w:rsidR="00B26105" w:rsidRDefault="00345C17">
      <w:pPr>
        <w:snapToGrid w:val="0"/>
        <w:spacing w:line="480" w:lineRule="exact"/>
        <w:ind w:firstLineChars="150" w:firstLine="480"/>
        <w:rPr>
          <w:rStyle w:val="NormalCharacter"/>
          <w:rFonts w:ascii="仿宋" w:eastAsia="仿宋" w:hAnsi="仿宋"/>
          <w:kern w:val="0"/>
          <w:sz w:val="32"/>
          <w:szCs w:val="32"/>
        </w:rPr>
      </w:pPr>
      <w:r>
        <w:rPr>
          <w:rStyle w:val="NormalCharacter"/>
          <w:rFonts w:ascii="仿宋" w:eastAsia="仿宋" w:hAnsi="仿宋"/>
          <w:kern w:val="0"/>
          <w:sz w:val="32"/>
          <w:szCs w:val="32"/>
        </w:rPr>
        <w:t>（2）现场提供</w:t>
      </w:r>
      <w:r>
        <w:rPr>
          <w:rStyle w:val="NormalCharacter"/>
          <w:rFonts w:ascii="仿宋" w:eastAsia="仿宋" w:hAnsi="仿宋"/>
          <w:sz w:val="32"/>
          <w:szCs w:val="32"/>
        </w:rPr>
        <w:t>毕业证书、</w:t>
      </w:r>
      <w:r>
        <w:rPr>
          <w:rStyle w:val="NormalCharacter"/>
          <w:rFonts w:ascii="仿宋" w:eastAsia="仿宋" w:hAnsi="仿宋"/>
          <w:kern w:val="0"/>
          <w:sz w:val="32"/>
          <w:szCs w:val="32"/>
        </w:rPr>
        <w:t>普通话等级证书、教师资格证书等原件及复印件（</w:t>
      </w:r>
      <w:r>
        <w:rPr>
          <w:rStyle w:val="NormalCharacter"/>
          <w:rFonts w:ascii="仿宋" w:eastAsia="仿宋" w:hAnsi="仿宋"/>
          <w:sz w:val="32"/>
          <w:szCs w:val="32"/>
        </w:rPr>
        <w:t>暂未取得教师资格的</w:t>
      </w:r>
      <w:r>
        <w:rPr>
          <w:rStyle w:val="NormalCharacter"/>
          <w:rFonts w:ascii="仿宋" w:eastAsia="仿宋" w:hAnsi="仿宋"/>
          <w:kern w:val="0"/>
          <w:sz w:val="32"/>
          <w:szCs w:val="32"/>
        </w:rPr>
        <w:t>，需提供有效期内的中小学教师资格考试合格证明或笔试合格成绩原件、复印件，需现场签订于2022年7月31日前取得相应教师资格证书的承诺书）、</w:t>
      </w:r>
      <w:r>
        <w:rPr>
          <w:rStyle w:val="NormalCharacter"/>
          <w:rFonts w:ascii="仿宋" w:eastAsia="仿宋" w:hAnsi="仿宋"/>
          <w:sz w:val="32"/>
          <w:szCs w:val="32"/>
        </w:rPr>
        <w:t>《中国高等教育学生信息网（学信网）学历证书电子注册备案表》打印件，</w:t>
      </w:r>
      <w:r>
        <w:rPr>
          <w:rStyle w:val="NormalCharacter"/>
          <w:rFonts w:ascii="仿宋" w:eastAsia="仿宋" w:hAnsi="仿宋"/>
          <w:spacing w:val="30"/>
          <w:sz w:val="32"/>
          <w:szCs w:val="32"/>
        </w:rPr>
        <w:t>国（境）外学历要同时提供教育部留学中心学历认定报告</w:t>
      </w:r>
      <w:r>
        <w:rPr>
          <w:rStyle w:val="NormalCharacter"/>
          <w:rFonts w:ascii="仿宋" w:eastAsia="仿宋" w:hAnsi="仿宋"/>
          <w:sz w:val="32"/>
          <w:szCs w:val="32"/>
        </w:rPr>
        <w:t>。</w:t>
      </w:r>
      <w:r>
        <w:rPr>
          <w:rStyle w:val="NormalCharacter"/>
          <w:rFonts w:ascii="仿宋" w:eastAsia="仿宋" w:hAnsi="仿宋"/>
          <w:kern w:val="0"/>
          <w:sz w:val="32"/>
          <w:szCs w:val="32"/>
        </w:rPr>
        <w:t>应届毕业生未取得毕业证书的，要提供相应学校开具的2022年普通高校应届毕业生证明（需写明生源地、</w:t>
      </w:r>
      <w:r>
        <w:rPr>
          <w:rStyle w:val="NormalCharacter"/>
          <w:rFonts w:ascii="仿宋" w:eastAsia="仿宋" w:hAnsi="仿宋"/>
          <w:sz w:val="32"/>
          <w:szCs w:val="32"/>
        </w:rPr>
        <w:t>专业、学历、是否师范类、教师资格类别及学科等）或《中国高等教育学生信息网（学信网）学历证书电子注册备案表》、《2022年普通高校毕业生就业协议书》，毕业证书须在拟聘用公示前送交县教育局政工科，否则取消聘用资格；</w:t>
      </w:r>
    </w:p>
    <w:p w:rsidR="00B26105" w:rsidRDefault="00345C17">
      <w:pPr>
        <w:snapToGrid w:val="0"/>
        <w:spacing w:line="480" w:lineRule="exact"/>
        <w:ind w:firstLineChars="161" w:firstLine="515"/>
        <w:rPr>
          <w:rStyle w:val="NormalCharacter"/>
          <w:rFonts w:ascii="仿宋" w:eastAsia="仿宋" w:hAnsi="仿宋"/>
          <w:kern w:val="0"/>
          <w:sz w:val="32"/>
          <w:szCs w:val="32"/>
        </w:rPr>
      </w:pPr>
      <w:r>
        <w:rPr>
          <w:rStyle w:val="NormalCharacter"/>
          <w:rFonts w:ascii="仿宋" w:eastAsia="仿宋" w:hAnsi="仿宋"/>
          <w:kern w:val="0"/>
          <w:sz w:val="32"/>
          <w:szCs w:val="32"/>
        </w:rPr>
        <w:t>（3）近期一寸免冠彩照2张；委托他人报名须提供委托书及受托人的身份证原件及复印件。</w:t>
      </w:r>
    </w:p>
    <w:p w:rsidR="00B26105" w:rsidRDefault="00345C17">
      <w:pPr>
        <w:snapToGrid w:val="0"/>
        <w:spacing w:line="480" w:lineRule="exact"/>
        <w:ind w:firstLineChars="100" w:firstLine="320"/>
        <w:rPr>
          <w:rStyle w:val="NormalCharacter"/>
          <w:rFonts w:ascii="仿宋" w:eastAsia="仿宋" w:hAnsi="仿宋"/>
          <w:sz w:val="32"/>
          <w:szCs w:val="32"/>
        </w:rPr>
      </w:pPr>
      <w:r>
        <w:rPr>
          <w:rStyle w:val="NormalCharacter"/>
          <w:rFonts w:ascii="仿宋" w:eastAsia="仿宋" w:hAnsi="仿宋"/>
          <w:sz w:val="32"/>
          <w:szCs w:val="32"/>
        </w:rPr>
        <w:t>（二）资格审核</w:t>
      </w:r>
    </w:p>
    <w:p w:rsidR="00B26105" w:rsidRDefault="00345C17">
      <w:pPr>
        <w:snapToGrid w:val="0"/>
        <w:spacing w:line="480" w:lineRule="exact"/>
        <w:ind w:firstLineChars="150" w:firstLine="480"/>
        <w:rPr>
          <w:rStyle w:val="NormalCharacter"/>
          <w:rFonts w:ascii="仿宋" w:eastAsia="仿宋" w:hAnsi="仿宋"/>
          <w:kern w:val="0"/>
          <w:sz w:val="32"/>
          <w:szCs w:val="32"/>
        </w:rPr>
      </w:pPr>
      <w:r>
        <w:rPr>
          <w:rStyle w:val="NormalCharacter"/>
          <w:rFonts w:ascii="仿宋" w:eastAsia="仿宋" w:hAnsi="仿宋"/>
          <w:kern w:val="0"/>
          <w:sz w:val="32"/>
          <w:szCs w:val="32"/>
        </w:rPr>
        <w:t>报名结束后，</w:t>
      </w:r>
      <w:r>
        <w:rPr>
          <w:rStyle w:val="NormalCharacter"/>
          <w:rFonts w:ascii="仿宋" w:eastAsia="仿宋" w:hAnsi="仿宋"/>
          <w:sz w:val="32"/>
          <w:szCs w:val="32"/>
        </w:rPr>
        <w:t>县教育部门根据选报岗位条件进行资格审核。通过资格审查符合招聘岗位报考条件的人数与岗位招聘计划数达不到3:1比例的，将按规定相应核减</w:t>
      </w:r>
      <w:r>
        <w:rPr>
          <w:rStyle w:val="NormalCharacter"/>
          <w:rFonts w:ascii="仿宋" w:eastAsia="仿宋" w:hAnsi="仿宋"/>
          <w:kern w:val="0"/>
          <w:sz w:val="32"/>
          <w:szCs w:val="32"/>
        </w:rPr>
        <w:t>或取消招聘计划数</w:t>
      </w:r>
      <w:r>
        <w:rPr>
          <w:rStyle w:val="NormalCharacter"/>
          <w:rFonts w:ascii="仿宋" w:eastAsia="仿宋" w:hAnsi="仿宋"/>
          <w:sz w:val="32"/>
          <w:szCs w:val="32"/>
        </w:rPr>
        <w:t>，</w:t>
      </w:r>
      <w:r>
        <w:rPr>
          <w:rStyle w:val="NormalCharacter"/>
          <w:rFonts w:ascii="仿宋" w:eastAsia="仿宋" w:hAnsi="仿宋"/>
          <w:kern w:val="0"/>
          <w:sz w:val="32"/>
          <w:szCs w:val="32"/>
        </w:rPr>
        <w:t>相</w:t>
      </w:r>
      <w:r>
        <w:rPr>
          <w:rStyle w:val="NormalCharacter"/>
          <w:rFonts w:ascii="仿宋" w:eastAsia="仿宋" w:hAnsi="仿宋"/>
          <w:sz w:val="32"/>
          <w:szCs w:val="32"/>
        </w:rPr>
        <w:t>应情况在泰顺县政府信息公开网县教育局专栏</w:t>
      </w:r>
      <w:r>
        <w:rPr>
          <w:rStyle w:val="NormalCharacter"/>
          <w:rFonts w:ascii="仿宋" w:eastAsia="仿宋" w:hAnsi="仿宋"/>
          <w:kern w:val="0"/>
          <w:sz w:val="32"/>
          <w:szCs w:val="32"/>
        </w:rPr>
        <w:t>（http://xxgk.ts.gov.cn/col/col1308653/index.html）上发布公告。按规定取消招考计划的岗位的原报考人员，可在规定时间内申请改报其它符合要求的岗位，逾期未申请改报的，视作自动放弃报考资格。</w:t>
      </w:r>
    </w:p>
    <w:p w:rsidR="00B26105" w:rsidRDefault="00345C17">
      <w:pPr>
        <w:numPr>
          <w:ilvl w:val="0"/>
          <w:numId w:val="1"/>
        </w:numPr>
        <w:snapToGrid w:val="0"/>
        <w:spacing w:line="480" w:lineRule="exact"/>
        <w:ind w:firstLine="640"/>
        <w:rPr>
          <w:rStyle w:val="NormalCharacter"/>
          <w:rFonts w:ascii="仿宋" w:eastAsia="仿宋" w:hAnsi="仿宋"/>
          <w:kern w:val="0"/>
          <w:sz w:val="32"/>
          <w:szCs w:val="32"/>
        </w:rPr>
      </w:pPr>
      <w:r>
        <w:rPr>
          <w:rStyle w:val="NormalCharacter"/>
          <w:rFonts w:ascii="仿宋" w:eastAsia="仿宋" w:hAnsi="仿宋"/>
          <w:kern w:val="0"/>
          <w:sz w:val="32"/>
          <w:szCs w:val="32"/>
        </w:rPr>
        <w:lastRenderedPageBreak/>
        <w:t>考试</w:t>
      </w:r>
    </w:p>
    <w:p w:rsidR="00B26105" w:rsidRDefault="00345C17">
      <w:pPr>
        <w:snapToGrid w:val="0"/>
        <w:spacing w:line="480" w:lineRule="exact"/>
        <w:ind w:firstLineChars="200" w:firstLine="640"/>
        <w:rPr>
          <w:rStyle w:val="NormalCharacter"/>
          <w:rFonts w:ascii="仿宋" w:eastAsia="仿宋" w:hAnsi="仿宋"/>
          <w:kern w:val="0"/>
          <w:sz w:val="32"/>
          <w:szCs w:val="32"/>
        </w:rPr>
      </w:pPr>
      <w:r>
        <w:rPr>
          <w:rStyle w:val="NormalCharacter"/>
          <w:rFonts w:ascii="仿宋" w:eastAsia="仿宋" w:hAnsi="仿宋"/>
          <w:kern w:val="0"/>
          <w:sz w:val="32"/>
          <w:szCs w:val="32"/>
        </w:rPr>
        <w:t>考试采取笔试或技能考试和面试相结合,先笔试或技能考试后面试的方式进行。考试总成绩由笔试或技能考试成绩的40%和面试成绩的60%相加构成。技能考试、面试成绩分数核算到小数点后两位，尾数四舍五入。</w:t>
      </w:r>
    </w:p>
    <w:p w:rsidR="00B26105" w:rsidRDefault="00F00E00">
      <w:pPr>
        <w:snapToGrid w:val="0"/>
        <w:spacing w:line="480" w:lineRule="exact"/>
        <w:ind w:firstLineChars="150" w:firstLine="480"/>
        <w:rPr>
          <w:rStyle w:val="NormalCharacter"/>
          <w:rFonts w:ascii="仿宋" w:eastAsia="仿宋" w:hAnsi="仿宋"/>
          <w:kern w:val="0"/>
          <w:sz w:val="32"/>
          <w:szCs w:val="32"/>
        </w:rPr>
      </w:pPr>
      <w:r>
        <w:rPr>
          <w:rStyle w:val="NormalCharacter"/>
          <w:rFonts w:ascii="仿宋" w:eastAsia="仿宋" w:hAnsi="仿宋" w:hint="eastAsia"/>
          <w:kern w:val="0"/>
          <w:sz w:val="32"/>
          <w:szCs w:val="32"/>
        </w:rPr>
        <w:t>1</w:t>
      </w:r>
      <w:r>
        <w:rPr>
          <w:rStyle w:val="NormalCharacter"/>
          <w:rFonts w:ascii="仿宋" w:eastAsia="仿宋" w:hAnsi="仿宋"/>
          <w:kern w:val="0"/>
          <w:sz w:val="32"/>
          <w:szCs w:val="32"/>
        </w:rPr>
        <w:t>.</w:t>
      </w:r>
      <w:r w:rsidR="00345C17">
        <w:rPr>
          <w:rStyle w:val="NormalCharacter"/>
          <w:rFonts w:ascii="仿宋" w:eastAsia="仿宋" w:hAnsi="仿宋"/>
          <w:kern w:val="0"/>
          <w:sz w:val="32"/>
          <w:szCs w:val="32"/>
        </w:rPr>
        <w:t>笔试</w:t>
      </w:r>
    </w:p>
    <w:p w:rsidR="00B26105" w:rsidRDefault="00F00E00">
      <w:pPr>
        <w:pStyle w:val="HtmlNormal"/>
        <w:shd w:val="clear" w:color="auto" w:fill="FFFFFF"/>
        <w:snapToGrid w:val="0"/>
        <w:spacing w:before="0" w:after="0" w:line="480" w:lineRule="exact"/>
        <w:ind w:firstLineChars="250" w:firstLine="800"/>
        <w:rPr>
          <w:rStyle w:val="NormalCharacter"/>
          <w:rFonts w:ascii="仿宋" w:eastAsia="仿宋" w:hAnsi="仿宋"/>
          <w:sz w:val="32"/>
          <w:szCs w:val="32"/>
        </w:rPr>
      </w:pPr>
      <w:r>
        <w:rPr>
          <w:rStyle w:val="NormalCharacter"/>
          <w:rFonts w:ascii="仿宋" w:eastAsia="仿宋" w:hAnsi="仿宋" w:hint="eastAsia"/>
          <w:sz w:val="32"/>
          <w:szCs w:val="32"/>
        </w:rPr>
        <w:t>（1）</w:t>
      </w:r>
      <w:r w:rsidR="00345C17">
        <w:rPr>
          <w:rStyle w:val="NormalCharacter"/>
          <w:rFonts w:ascii="仿宋" w:eastAsia="仿宋" w:hAnsi="仿宋"/>
          <w:sz w:val="32"/>
          <w:szCs w:val="32"/>
        </w:rPr>
        <w:t>科目：按报考岗位开设笔试科目（不含体育、音乐、美术等岗位）。</w:t>
      </w:r>
    </w:p>
    <w:p w:rsidR="00B26105" w:rsidRDefault="00F00E00">
      <w:pPr>
        <w:pStyle w:val="HtmlNormal"/>
        <w:shd w:val="clear" w:color="auto" w:fill="FFFFFF"/>
        <w:snapToGrid w:val="0"/>
        <w:spacing w:before="0" w:after="0" w:line="480" w:lineRule="exact"/>
        <w:ind w:firstLineChars="250" w:firstLine="800"/>
        <w:rPr>
          <w:rStyle w:val="NormalCharacter"/>
          <w:rFonts w:ascii="仿宋" w:eastAsia="仿宋" w:hAnsi="仿宋"/>
          <w:sz w:val="32"/>
          <w:szCs w:val="32"/>
        </w:rPr>
      </w:pPr>
      <w:r>
        <w:rPr>
          <w:rStyle w:val="NormalCharacter"/>
          <w:rFonts w:ascii="仿宋" w:eastAsia="仿宋" w:hAnsi="仿宋" w:hint="eastAsia"/>
          <w:sz w:val="32"/>
          <w:szCs w:val="32"/>
        </w:rPr>
        <w:t>（2）</w:t>
      </w:r>
      <w:r w:rsidR="00345C17">
        <w:rPr>
          <w:rStyle w:val="NormalCharacter"/>
          <w:rFonts w:ascii="仿宋" w:eastAsia="仿宋" w:hAnsi="仿宋"/>
          <w:sz w:val="32"/>
          <w:szCs w:val="32"/>
        </w:rPr>
        <w:t>形式：闭卷笔试。</w:t>
      </w:r>
    </w:p>
    <w:p w:rsidR="00B26105" w:rsidRDefault="00F00E00">
      <w:pPr>
        <w:pStyle w:val="HtmlNormal"/>
        <w:shd w:val="clear" w:color="auto" w:fill="FFFFFF"/>
        <w:snapToGrid w:val="0"/>
        <w:spacing w:before="0" w:after="0" w:line="480" w:lineRule="exact"/>
        <w:ind w:firstLineChars="250" w:firstLine="800"/>
        <w:rPr>
          <w:rStyle w:val="NormalCharacter"/>
          <w:rFonts w:ascii="仿宋" w:eastAsia="仿宋" w:hAnsi="仿宋"/>
          <w:sz w:val="32"/>
          <w:szCs w:val="32"/>
        </w:rPr>
      </w:pPr>
      <w:r>
        <w:rPr>
          <w:rStyle w:val="NormalCharacter"/>
          <w:rFonts w:ascii="仿宋" w:eastAsia="仿宋" w:hAnsi="仿宋" w:hint="eastAsia"/>
          <w:sz w:val="32"/>
          <w:szCs w:val="32"/>
        </w:rPr>
        <w:t>（3）</w:t>
      </w:r>
      <w:r w:rsidR="00345C17">
        <w:rPr>
          <w:rStyle w:val="NormalCharacter"/>
          <w:rFonts w:ascii="仿宋" w:eastAsia="仿宋" w:hAnsi="仿宋"/>
          <w:sz w:val="32"/>
          <w:szCs w:val="32"/>
        </w:rPr>
        <w:t>分值：100分。</w:t>
      </w:r>
    </w:p>
    <w:p w:rsidR="00B26105" w:rsidRDefault="00F00E00">
      <w:pPr>
        <w:snapToGrid w:val="0"/>
        <w:spacing w:line="480" w:lineRule="exact"/>
        <w:ind w:firstLineChars="250" w:firstLine="800"/>
        <w:rPr>
          <w:rStyle w:val="NormalCharacter"/>
          <w:rFonts w:ascii="仿宋" w:eastAsia="仿宋" w:hAnsi="仿宋"/>
          <w:sz w:val="32"/>
          <w:szCs w:val="32"/>
        </w:rPr>
      </w:pPr>
      <w:r>
        <w:rPr>
          <w:rStyle w:val="NormalCharacter"/>
          <w:rFonts w:ascii="仿宋" w:eastAsia="仿宋" w:hAnsi="仿宋" w:hint="eastAsia"/>
          <w:sz w:val="32"/>
          <w:szCs w:val="32"/>
        </w:rPr>
        <w:t>（4）</w:t>
      </w:r>
      <w:r w:rsidR="00345C17">
        <w:rPr>
          <w:rStyle w:val="NormalCharacter"/>
          <w:rFonts w:ascii="仿宋" w:eastAsia="仿宋" w:hAnsi="仿宋"/>
          <w:sz w:val="32"/>
          <w:szCs w:val="32"/>
        </w:rPr>
        <w:t>内容：包括教育学、心理学及教育政策法规等理论知识（占20分）和相应学科专业知识与教学理论等（占80分）。</w:t>
      </w:r>
    </w:p>
    <w:p w:rsidR="00B26105" w:rsidRDefault="00F00E00">
      <w:pPr>
        <w:snapToGrid w:val="0"/>
        <w:spacing w:line="480" w:lineRule="exact"/>
        <w:ind w:firstLineChars="200" w:firstLine="640"/>
        <w:rPr>
          <w:rFonts w:ascii="仿宋" w:eastAsia="仿宋" w:hAnsi="仿宋"/>
          <w:sz w:val="32"/>
        </w:rPr>
      </w:pPr>
      <w:r>
        <w:rPr>
          <w:rStyle w:val="NormalCharacter"/>
          <w:rFonts w:ascii="仿宋" w:eastAsia="仿宋" w:hAnsi="仿宋" w:hint="eastAsia"/>
          <w:kern w:val="0"/>
          <w:sz w:val="32"/>
          <w:szCs w:val="32"/>
        </w:rPr>
        <w:t>2</w:t>
      </w:r>
      <w:r>
        <w:rPr>
          <w:rStyle w:val="NormalCharacter"/>
          <w:rFonts w:ascii="仿宋" w:eastAsia="仿宋" w:hAnsi="仿宋"/>
          <w:kern w:val="0"/>
          <w:sz w:val="32"/>
          <w:szCs w:val="32"/>
        </w:rPr>
        <w:t>.</w:t>
      </w:r>
      <w:r w:rsidR="00345C17">
        <w:rPr>
          <w:rStyle w:val="NormalCharacter"/>
          <w:rFonts w:ascii="仿宋" w:eastAsia="仿宋" w:hAnsi="仿宋"/>
          <w:kern w:val="0"/>
          <w:sz w:val="32"/>
          <w:szCs w:val="32"/>
        </w:rPr>
        <w:t>技能考试</w:t>
      </w:r>
    </w:p>
    <w:p w:rsidR="00B26105" w:rsidRDefault="00F00E00">
      <w:pPr>
        <w:pStyle w:val="HtmlNormal"/>
        <w:shd w:val="clear" w:color="auto" w:fill="FFFFFF"/>
        <w:snapToGrid w:val="0"/>
        <w:spacing w:before="0" w:after="0" w:line="480" w:lineRule="exact"/>
        <w:ind w:firstLineChars="250" w:firstLine="800"/>
        <w:rPr>
          <w:rStyle w:val="NormalCharacter"/>
          <w:rFonts w:ascii="仿宋" w:eastAsia="仿宋" w:hAnsi="仿宋"/>
          <w:sz w:val="32"/>
          <w:szCs w:val="32"/>
        </w:rPr>
      </w:pPr>
      <w:r>
        <w:rPr>
          <w:rStyle w:val="NormalCharacter"/>
          <w:rFonts w:ascii="仿宋" w:eastAsia="仿宋" w:hAnsi="仿宋" w:hint="eastAsia"/>
          <w:sz w:val="32"/>
          <w:szCs w:val="32"/>
        </w:rPr>
        <w:t>（1）</w:t>
      </w:r>
      <w:r w:rsidR="00345C17">
        <w:rPr>
          <w:rStyle w:val="NormalCharacter"/>
          <w:rFonts w:ascii="仿宋" w:eastAsia="仿宋" w:hAnsi="仿宋"/>
          <w:sz w:val="32"/>
          <w:szCs w:val="32"/>
        </w:rPr>
        <w:t>科目：体育、音乐、美术</w:t>
      </w:r>
      <w:r w:rsidR="00345C17">
        <w:rPr>
          <w:rStyle w:val="NormalCharacter"/>
          <w:rFonts w:ascii="仿宋" w:eastAsia="仿宋" w:hAnsi="仿宋" w:hint="eastAsia"/>
          <w:sz w:val="32"/>
          <w:szCs w:val="32"/>
        </w:rPr>
        <w:t>等</w:t>
      </w:r>
      <w:r w:rsidR="00345C17">
        <w:rPr>
          <w:rStyle w:val="NormalCharacter"/>
          <w:rFonts w:ascii="仿宋" w:eastAsia="仿宋" w:hAnsi="仿宋"/>
          <w:sz w:val="32"/>
          <w:szCs w:val="32"/>
        </w:rPr>
        <w:t>岗位。</w:t>
      </w:r>
    </w:p>
    <w:p w:rsidR="00B26105" w:rsidRDefault="00F00E00">
      <w:pPr>
        <w:pStyle w:val="HtmlNormal"/>
        <w:shd w:val="clear" w:color="auto" w:fill="FFFFFF"/>
        <w:snapToGrid w:val="0"/>
        <w:spacing w:before="0" w:after="0" w:line="480" w:lineRule="exact"/>
        <w:ind w:firstLineChars="250" w:firstLine="800"/>
        <w:rPr>
          <w:rFonts w:ascii="仿宋" w:eastAsia="仿宋" w:hAnsi="仿宋"/>
          <w:sz w:val="32"/>
        </w:rPr>
      </w:pPr>
      <w:r>
        <w:rPr>
          <w:rFonts w:ascii="仿宋" w:eastAsia="仿宋" w:hAnsi="仿宋" w:hint="eastAsia"/>
          <w:sz w:val="32"/>
        </w:rPr>
        <w:t>（2）</w:t>
      </w:r>
      <w:r w:rsidR="00345C17">
        <w:rPr>
          <w:rFonts w:ascii="仿宋" w:eastAsia="仿宋" w:hAnsi="仿宋"/>
          <w:sz w:val="32"/>
        </w:rPr>
        <w:t>分值：100分</w:t>
      </w:r>
    </w:p>
    <w:p w:rsidR="00B26105" w:rsidRDefault="00345C17">
      <w:pPr>
        <w:snapToGrid w:val="0"/>
        <w:spacing w:line="480" w:lineRule="exact"/>
        <w:ind w:firstLineChars="133" w:firstLine="426"/>
        <w:rPr>
          <w:rFonts w:ascii="仿宋" w:eastAsia="仿宋" w:hAnsi="仿宋"/>
          <w:sz w:val="32"/>
        </w:rPr>
      </w:pPr>
      <w:r>
        <w:rPr>
          <w:rFonts w:ascii="仿宋" w:eastAsia="仿宋" w:hAnsi="仿宋"/>
          <w:sz w:val="32"/>
        </w:rPr>
        <w:t xml:space="preserve">  </w:t>
      </w:r>
      <w:r w:rsidR="00F00E00">
        <w:rPr>
          <w:rFonts w:ascii="仿宋" w:eastAsia="仿宋" w:hAnsi="仿宋" w:hint="eastAsia"/>
          <w:sz w:val="32"/>
        </w:rPr>
        <w:t>（3）</w:t>
      </w:r>
      <w:r>
        <w:rPr>
          <w:rFonts w:ascii="仿宋" w:eastAsia="仿宋" w:hAnsi="仿宋"/>
          <w:sz w:val="32"/>
        </w:rPr>
        <w:t>内容：见附件</w:t>
      </w:r>
      <w:r>
        <w:rPr>
          <w:rFonts w:ascii="仿宋" w:eastAsia="仿宋" w:hAnsi="仿宋" w:hint="eastAsia"/>
          <w:sz w:val="32"/>
        </w:rPr>
        <w:t>2</w:t>
      </w:r>
    </w:p>
    <w:p w:rsidR="00B26105" w:rsidRDefault="00F00E00">
      <w:pPr>
        <w:snapToGrid w:val="0"/>
        <w:spacing w:line="480" w:lineRule="exact"/>
        <w:ind w:firstLineChars="232" w:firstLine="742"/>
        <w:rPr>
          <w:rStyle w:val="NormalCharacter"/>
          <w:rFonts w:ascii="仿宋" w:eastAsia="仿宋" w:hAnsi="仿宋"/>
          <w:kern w:val="0"/>
          <w:sz w:val="32"/>
          <w:szCs w:val="32"/>
        </w:rPr>
      </w:pPr>
      <w:r>
        <w:rPr>
          <w:rStyle w:val="NormalCharacter"/>
          <w:rFonts w:ascii="仿宋" w:eastAsia="仿宋" w:hAnsi="仿宋" w:hint="eastAsia"/>
          <w:kern w:val="0"/>
          <w:sz w:val="32"/>
          <w:szCs w:val="32"/>
        </w:rPr>
        <w:t>3</w:t>
      </w:r>
      <w:r>
        <w:rPr>
          <w:rStyle w:val="NormalCharacter"/>
          <w:rFonts w:ascii="仿宋" w:eastAsia="仿宋" w:hAnsi="仿宋"/>
          <w:kern w:val="0"/>
          <w:sz w:val="32"/>
          <w:szCs w:val="32"/>
        </w:rPr>
        <w:t>.</w:t>
      </w:r>
      <w:r w:rsidR="00345C17">
        <w:rPr>
          <w:rStyle w:val="NormalCharacter"/>
          <w:rFonts w:ascii="仿宋" w:eastAsia="仿宋" w:hAnsi="仿宋"/>
          <w:kern w:val="0"/>
          <w:sz w:val="32"/>
          <w:szCs w:val="32"/>
        </w:rPr>
        <w:t>面试</w:t>
      </w:r>
    </w:p>
    <w:p w:rsidR="00B26105" w:rsidRDefault="00345C17">
      <w:pPr>
        <w:snapToGrid w:val="0"/>
        <w:spacing w:line="480" w:lineRule="exact"/>
        <w:ind w:firstLineChars="200" w:firstLine="640"/>
        <w:rPr>
          <w:rStyle w:val="NormalCharacter"/>
          <w:rFonts w:ascii="仿宋" w:eastAsia="仿宋" w:hAnsi="仿宋"/>
          <w:kern w:val="0"/>
          <w:sz w:val="32"/>
          <w:szCs w:val="32"/>
        </w:rPr>
      </w:pPr>
      <w:r w:rsidRPr="003634FC">
        <w:rPr>
          <w:rStyle w:val="NormalCharacter"/>
          <w:rFonts w:ascii="仿宋" w:eastAsia="仿宋" w:hAnsi="仿宋"/>
          <w:sz w:val="32"/>
          <w:szCs w:val="32"/>
        </w:rPr>
        <w:t>根据参考人员笔试或技能考试成绩从高分到低分按招考计划</w:t>
      </w:r>
      <w:r w:rsidR="00EA7218">
        <w:rPr>
          <w:rStyle w:val="NormalCharacter"/>
          <w:rFonts w:ascii="仿宋" w:eastAsia="仿宋" w:hAnsi="仿宋" w:hint="eastAsia"/>
          <w:sz w:val="32"/>
          <w:szCs w:val="32"/>
        </w:rPr>
        <w:t>数</w:t>
      </w:r>
      <w:r w:rsidRPr="003634FC">
        <w:rPr>
          <w:rStyle w:val="NormalCharacter"/>
          <w:rFonts w:ascii="仿宋" w:eastAsia="仿宋" w:hAnsi="仿宋"/>
          <w:sz w:val="32"/>
          <w:szCs w:val="32"/>
        </w:rPr>
        <w:t>的1:3比例进入面试，达不到比例的按实际参考人员确定参加面试对象。</w:t>
      </w:r>
      <w:r>
        <w:rPr>
          <w:rStyle w:val="NormalCharacter"/>
          <w:rFonts w:ascii="仿宋" w:eastAsia="仿宋" w:hAnsi="仿宋"/>
          <w:sz w:val="32"/>
          <w:szCs w:val="32"/>
        </w:rPr>
        <w:t>如遇最后一名同分的，一并进入面试。</w:t>
      </w:r>
    </w:p>
    <w:p w:rsidR="00B26105" w:rsidRDefault="00F00E00">
      <w:pPr>
        <w:snapToGrid w:val="0"/>
        <w:spacing w:before="153" w:after="153" w:line="480" w:lineRule="exact"/>
        <w:ind w:firstLine="480"/>
        <w:jc w:val="left"/>
        <w:rPr>
          <w:rStyle w:val="NormalCharacter"/>
          <w:rFonts w:ascii="仿宋" w:eastAsia="仿宋" w:hAnsi="仿宋"/>
          <w:kern w:val="0"/>
          <w:sz w:val="32"/>
          <w:szCs w:val="32"/>
        </w:rPr>
      </w:pPr>
      <w:r>
        <w:rPr>
          <w:rStyle w:val="NormalCharacter"/>
          <w:rFonts w:ascii="仿宋" w:eastAsia="仿宋" w:hAnsi="仿宋" w:hint="eastAsia"/>
          <w:kern w:val="0"/>
          <w:sz w:val="32"/>
          <w:szCs w:val="32"/>
        </w:rPr>
        <w:t>（1）</w:t>
      </w:r>
      <w:r w:rsidR="00345C17">
        <w:rPr>
          <w:rStyle w:val="NormalCharacter"/>
          <w:rFonts w:ascii="仿宋" w:eastAsia="仿宋" w:hAnsi="仿宋"/>
          <w:kern w:val="0"/>
          <w:sz w:val="32"/>
          <w:szCs w:val="32"/>
        </w:rPr>
        <w:t>分值：100分。面试成绩低于60分的，不予录取。</w:t>
      </w:r>
    </w:p>
    <w:p w:rsidR="00B26105" w:rsidRDefault="00F00E00">
      <w:pPr>
        <w:snapToGrid w:val="0"/>
        <w:spacing w:before="153" w:after="153" w:line="480" w:lineRule="exact"/>
        <w:ind w:firstLine="480"/>
        <w:jc w:val="left"/>
        <w:rPr>
          <w:rStyle w:val="NormalCharacter"/>
          <w:rFonts w:ascii="仿宋" w:eastAsia="仿宋" w:hAnsi="仿宋"/>
          <w:kern w:val="0"/>
          <w:sz w:val="32"/>
          <w:szCs w:val="32"/>
        </w:rPr>
      </w:pPr>
      <w:r>
        <w:rPr>
          <w:rStyle w:val="NormalCharacter"/>
          <w:rFonts w:ascii="仿宋" w:eastAsia="仿宋" w:hAnsi="仿宋" w:hint="eastAsia"/>
          <w:kern w:val="0"/>
          <w:sz w:val="32"/>
          <w:szCs w:val="32"/>
        </w:rPr>
        <w:t>（2）</w:t>
      </w:r>
      <w:r w:rsidR="00345C17">
        <w:rPr>
          <w:rStyle w:val="NormalCharacter"/>
          <w:rFonts w:ascii="仿宋" w:eastAsia="仿宋" w:hAnsi="仿宋"/>
          <w:kern w:val="0"/>
          <w:sz w:val="32"/>
          <w:szCs w:val="32"/>
        </w:rPr>
        <w:t>形式和内容：采用模拟课堂的形式进行试课，试课</w:t>
      </w:r>
      <w:r w:rsidR="00345C17">
        <w:rPr>
          <w:rStyle w:val="NormalCharacter"/>
          <w:rFonts w:ascii="仿宋" w:eastAsia="仿宋" w:hAnsi="仿宋"/>
          <w:sz w:val="32"/>
          <w:szCs w:val="32"/>
        </w:rPr>
        <w:t>内容为</w:t>
      </w:r>
      <w:r w:rsidR="00345C17">
        <w:rPr>
          <w:rStyle w:val="NormalCharacter"/>
          <w:rFonts w:ascii="仿宋" w:eastAsia="仿宋" w:hAnsi="仿宋"/>
          <w:kern w:val="0"/>
          <w:sz w:val="32"/>
          <w:szCs w:val="32"/>
        </w:rPr>
        <w:t>报考学科岗位的教材（泰顺县内相应学科现行教材）内容</w:t>
      </w:r>
      <w:r w:rsidR="00345C17">
        <w:rPr>
          <w:rStyle w:val="NormalCharacter"/>
          <w:rFonts w:ascii="仿宋" w:eastAsia="仿宋" w:hAnsi="仿宋"/>
          <w:sz w:val="32"/>
          <w:szCs w:val="32"/>
        </w:rPr>
        <w:t>，</w:t>
      </w:r>
      <w:r w:rsidR="00345C17">
        <w:rPr>
          <w:rStyle w:val="NormalCharacter"/>
          <w:rFonts w:ascii="仿宋" w:eastAsia="仿宋" w:hAnsi="仿宋"/>
          <w:kern w:val="0"/>
          <w:sz w:val="32"/>
          <w:szCs w:val="32"/>
        </w:rPr>
        <w:t>主</w:t>
      </w:r>
      <w:r w:rsidR="00345C17">
        <w:rPr>
          <w:rStyle w:val="NormalCharacter"/>
          <w:rFonts w:ascii="仿宋" w:eastAsia="仿宋" w:hAnsi="仿宋"/>
          <w:kern w:val="0"/>
          <w:sz w:val="32"/>
          <w:szCs w:val="32"/>
        </w:rPr>
        <w:lastRenderedPageBreak/>
        <w:t>要考查教学设计能力、掌握教学内容能力、教学组织能力、教学基本素养、仪表仪态等。</w:t>
      </w:r>
    </w:p>
    <w:p w:rsidR="00B26105" w:rsidRDefault="00F00E00">
      <w:pPr>
        <w:snapToGrid w:val="0"/>
        <w:spacing w:before="153" w:after="153" w:line="480" w:lineRule="exact"/>
        <w:ind w:firstLine="480"/>
        <w:jc w:val="left"/>
        <w:rPr>
          <w:rStyle w:val="NormalCharacter"/>
          <w:rFonts w:ascii="仿宋" w:eastAsia="仿宋" w:hAnsi="仿宋"/>
          <w:kern w:val="0"/>
          <w:sz w:val="32"/>
          <w:szCs w:val="32"/>
        </w:rPr>
      </w:pPr>
      <w:r>
        <w:rPr>
          <w:rStyle w:val="NormalCharacter"/>
          <w:rFonts w:ascii="仿宋" w:eastAsia="仿宋" w:hAnsi="仿宋" w:hint="eastAsia"/>
          <w:kern w:val="0"/>
          <w:sz w:val="32"/>
          <w:szCs w:val="32"/>
        </w:rPr>
        <w:t>（3）</w:t>
      </w:r>
      <w:r w:rsidR="00345C17">
        <w:rPr>
          <w:rStyle w:val="NormalCharacter"/>
          <w:rFonts w:ascii="仿宋" w:eastAsia="仿宋" w:hAnsi="仿宋"/>
          <w:kern w:val="0"/>
          <w:sz w:val="32"/>
          <w:szCs w:val="32"/>
        </w:rPr>
        <w:t>其他说明：试课规程、时间、地点等另行通知。所有试课对象须按照规定的时间、地点和要求，携带本人身份证、《试课通知书》参加试课。不按规定时间、地点和要求参加试课的，视作自动放弃。</w:t>
      </w:r>
    </w:p>
    <w:p w:rsidR="00B26105" w:rsidRDefault="00345C17">
      <w:pPr>
        <w:snapToGrid w:val="0"/>
        <w:spacing w:line="480" w:lineRule="exact"/>
        <w:ind w:leftChars="50" w:left="105" w:firstLineChars="150" w:firstLine="480"/>
        <w:jc w:val="left"/>
        <w:rPr>
          <w:rStyle w:val="NormalCharacter"/>
          <w:rFonts w:ascii="仿宋" w:eastAsia="仿宋" w:hAnsi="仿宋"/>
          <w:sz w:val="32"/>
          <w:szCs w:val="32"/>
        </w:rPr>
      </w:pPr>
      <w:r>
        <w:rPr>
          <w:rStyle w:val="NormalCharacter"/>
          <w:rFonts w:ascii="仿宋" w:eastAsia="仿宋" w:hAnsi="仿宋"/>
          <w:sz w:val="32"/>
          <w:szCs w:val="32"/>
        </w:rPr>
        <w:t xml:space="preserve">笔试或技能考试与面试时间、地点另行通知。          </w:t>
      </w:r>
    </w:p>
    <w:p w:rsidR="00B26105" w:rsidRDefault="00345C17">
      <w:pPr>
        <w:snapToGrid w:val="0"/>
        <w:spacing w:line="480" w:lineRule="exact"/>
        <w:ind w:leftChars="50" w:left="105" w:firstLineChars="150" w:firstLine="480"/>
        <w:jc w:val="left"/>
        <w:rPr>
          <w:rStyle w:val="NormalCharacter"/>
          <w:rFonts w:ascii="仿宋" w:eastAsia="仿宋" w:hAnsi="仿宋"/>
          <w:sz w:val="32"/>
          <w:szCs w:val="32"/>
        </w:rPr>
      </w:pPr>
      <w:r>
        <w:rPr>
          <w:rStyle w:val="NormalCharacter"/>
          <w:rFonts w:ascii="仿宋" w:eastAsia="仿宋" w:hAnsi="仿宋"/>
          <w:sz w:val="32"/>
          <w:szCs w:val="32"/>
        </w:rPr>
        <w:t xml:space="preserve"> （四）体检</w:t>
      </w:r>
    </w:p>
    <w:p w:rsidR="00B26105" w:rsidRDefault="00345C17">
      <w:pPr>
        <w:snapToGrid w:val="0"/>
        <w:spacing w:line="480" w:lineRule="exact"/>
        <w:ind w:firstLineChars="200" w:firstLine="640"/>
        <w:jc w:val="left"/>
        <w:rPr>
          <w:rStyle w:val="NormalCharacter"/>
          <w:rFonts w:ascii="仿宋" w:eastAsia="仿宋" w:hAnsi="仿宋"/>
          <w:sz w:val="32"/>
          <w:szCs w:val="32"/>
        </w:rPr>
      </w:pPr>
      <w:r>
        <w:rPr>
          <w:rStyle w:val="NormalCharacter"/>
          <w:rFonts w:ascii="仿宋" w:eastAsia="仿宋" w:hAnsi="仿宋"/>
          <w:sz w:val="32"/>
          <w:szCs w:val="32"/>
        </w:rPr>
        <w:t>根据总成绩从高分到低分情况，按招考计划的1：1比例确定体检对象。</w:t>
      </w:r>
      <w:r>
        <w:rPr>
          <w:rStyle w:val="NormalCharacter"/>
          <w:rFonts w:ascii="仿宋" w:eastAsia="仿宋" w:hAnsi="仿宋"/>
          <w:kern w:val="0"/>
          <w:sz w:val="32"/>
          <w:szCs w:val="32"/>
        </w:rPr>
        <w:t>总成绩同分的，取面试成绩高分者进入；总成绩、面试成绩均相同的，组织同分对象再次试课，取本次试课成绩高者进入</w:t>
      </w:r>
      <w:r>
        <w:rPr>
          <w:rStyle w:val="NormalCharacter"/>
          <w:rFonts w:ascii="仿宋" w:eastAsia="仿宋" w:hAnsi="仿宋"/>
          <w:sz w:val="32"/>
          <w:szCs w:val="32"/>
        </w:rPr>
        <w:t>。体检参照公务员考录体检标准执行</w:t>
      </w:r>
      <w:r>
        <w:rPr>
          <w:rStyle w:val="NormalCharacter"/>
          <w:rFonts w:ascii="仿宋" w:eastAsia="仿宋" w:hAnsi="仿宋"/>
          <w:spacing w:val="15"/>
          <w:kern w:val="0"/>
          <w:sz w:val="32"/>
          <w:szCs w:val="32"/>
        </w:rPr>
        <w:t>。</w:t>
      </w:r>
      <w:r>
        <w:rPr>
          <w:rStyle w:val="NormalCharacter"/>
          <w:rFonts w:ascii="仿宋" w:eastAsia="仿宋" w:hAnsi="仿宋"/>
          <w:sz w:val="32"/>
          <w:szCs w:val="32"/>
        </w:rPr>
        <w:t>体检时间另行通知，体检费用考生自负。</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cs="宋体"/>
          <w:bCs/>
          <w:kern w:val="0"/>
          <w:sz w:val="32"/>
          <w:szCs w:val="32"/>
        </w:rPr>
        <w:t>（五）考察</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kern w:val="0"/>
          <w:sz w:val="32"/>
          <w:szCs w:val="32"/>
        </w:rPr>
        <w:t>体检合格人员为考察对象。考察采取调阅查看考生个人的学历、工作档案，到有关单位了解情况等方式，考察内容主要是思想政治表现、道德品质、业务能力、工作实绩等。</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kern w:val="0"/>
          <w:sz w:val="32"/>
          <w:szCs w:val="32"/>
        </w:rPr>
        <w:t>考察工作参考</w:t>
      </w:r>
      <w:r w:rsidR="00F64A06">
        <w:rPr>
          <w:rStyle w:val="NormalCharacter"/>
          <w:rFonts w:ascii="仿宋" w:eastAsia="仿宋" w:hAnsi="仿宋" w:hint="eastAsia"/>
          <w:kern w:val="0"/>
          <w:sz w:val="32"/>
          <w:szCs w:val="32"/>
        </w:rPr>
        <w:t>《</w:t>
      </w:r>
      <w:r w:rsidR="00F64A06" w:rsidRPr="00F64A06">
        <w:rPr>
          <w:rStyle w:val="NormalCharacter"/>
          <w:rFonts w:ascii="仿宋" w:eastAsia="仿宋" w:hAnsi="仿宋" w:hint="eastAsia"/>
          <w:kern w:val="0"/>
          <w:sz w:val="32"/>
          <w:szCs w:val="32"/>
        </w:rPr>
        <w:t>公务员录用考察办法（试行）</w:t>
      </w:r>
      <w:r w:rsidR="00F64A06">
        <w:rPr>
          <w:rStyle w:val="NormalCharacter"/>
          <w:rFonts w:ascii="仿宋" w:eastAsia="仿宋" w:hAnsi="仿宋" w:hint="eastAsia"/>
          <w:kern w:val="0"/>
          <w:sz w:val="32"/>
          <w:szCs w:val="32"/>
        </w:rPr>
        <w:t>》</w:t>
      </w:r>
      <w:r w:rsidR="00F00E00" w:rsidRPr="00F00E00">
        <w:rPr>
          <w:rStyle w:val="NormalCharacter"/>
          <w:rFonts w:ascii="仿宋" w:eastAsia="仿宋" w:hAnsi="仿宋" w:hint="eastAsia"/>
          <w:kern w:val="0"/>
          <w:sz w:val="32"/>
          <w:szCs w:val="32"/>
        </w:rPr>
        <w:t>（中组发〔2021〕11号）</w:t>
      </w:r>
      <w:r>
        <w:rPr>
          <w:rStyle w:val="NormalCharacter"/>
          <w:rFonts w:ascii="仿宋" w:eastAsia="仿宋" w:hAnsi="仿宋"/>
          <w:kern w:val="0"/>
          <w:sz w:val="32"/>
          <w:szCs w:val="32"/>
        </w:rPr>
        <w:t>进行。考察结果仅作为本次是否聘用的依据。</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kern w:val="0"/>
          <w:sz w:val="32"/>
          <w:szCs w:val="32"/>
        </w:rPr>
        <w:t>（六）体检、考察缺额递补办法</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kern w:val="0"/>
          <w:sz w:val="32"/>
          <w:szCs w:val="32"/>
        </w:rPr>
        <w:t>未在规定时间地点参加体检、体检结果不合格、自动放弃入围考察资格、</w:t>
      </w:r>
      <w:r>
        <w:rPr>
          <w:rStyle w:val="NormalCharacter"/>
          <w:rFonts w:ascii="仿宋" w:eastAsia="仿宋" w:hAnsi="仿宋"/>
          <w:sz w:val="32"/>
          <w:szCs w:val="32"/>
        </w:rPr>
        <w:t>考察不合格的</w:t>
      </w:r>
      <w:r>
        <w:rPr>
          <w:rStyle w:val="NormalCharacter"/>
          <w:rFonts w:ascii="仿宋" w:eastAsia="仿宋" w:hAnsi="仿宋"/>
          <w:kern w:val="0"/>
          <w:sz w:val="32"/>
          <w:szCs w:val="32"/>
        </w:rPr>
        <w:t>，</w:t>
      </w:r>
      <w:r>
        <w:rPr>
          <w:rStyle w:val="NormalCharacter"/>
          <w:rFonts w:ascii="仿宋" w:eastAsia="仿宋" w:hAnsi="仿宋"/>
          <w:sz w:val="32"/>
          <w:szCs w:val="32"/>
        </w:rPr>
        <w:t>均不得进入下一环节，所造成的岗位空缺名额在该岗位参加面试人员中按考试总</w:t>
      </w:r>
      <w:bookmarkStart w:id="0" w:name="_GoBack"/>
      <w:bookmarkEnd w:id="0"/>
      <w:r>
        <w:rPr>
          <w:rStyle w:val="NormalCharacter"/>
          <w:rFonts w:ascii="仿宋" w:eastAsia="仿宋" w:hAnsi="仿宋"/>
          <w:sz w:val="32"/>
          <w:szCs w:val="32"/>
        </w:rPr>
        <w:t>成绩从高分到低分依次递补</w:t>
      </w:r>
      <w:r>
        <w:rPr>
          <w:rStyle w:val="NormalCharacter"/>
          <w:rFonts w:ascii="仿宋" w:eastAsia="仿宋" w:hAnsi="仿宋"/>
          <w:kern w:val="0"/>
          <w:sz w:val="32"/>
          <w:szCs w:val="32"/>
        </w:rPr>
        <w:t>。</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cs="宋体"/>
          <w:bCs/>
          <w:kern w:val="0"/>
          <w:sz w:val="32"/>
          <w:szCs w:val="32"/>
        </w:rPr>
        <w:t>（七）公示</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kern w:val="0"/>
          <w:sz w:val="32"/>
          <w:szCs w:val="32"/>
        </w:rPr>
        <w:t>考察合格的，按岗位招聘计划数确定拟聘用人选，在泰顺县政府信息公开网县教育局专栏公示7个工作日，接受社会各界监督。</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kern w:val="0"/>
          <w:sz w:val="32"/>
          <w:szCs w:val="32"/>
        </w:rPr>
        <w:lastRenderedPageBreak/>
        <w:t>应届毕业生须在拟聘用公示前将毕业证书送交县教育局政工科审核，审核不通过或未按规定提交毕业证书的，取消聘用资格，岗位空缺名额不再递补。</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kern w:val="0"/>
          <w:sz w:val="32"/>
          <w:szCs w:val="32"/>
        </w:rPr>
        <w:t>（八）选岗和聘用</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sz w:val="32"/>
          <w:szCs w:val="32"/>
        </w:rPr>
        <w:t>公示期满，对拟聘用对象没有异议或反映问题经查实不影响聘用的，依据考试总成绩高分优先选岗的原则（总成绩相同的，以面试成绩高者优先，面试成绩也相同的，抽签确定优先），组织聘用对象进行现场选岗（面试前公布拟招聘学校学科岗位）。放弃聘用资格或无正当理由逾期不办理聘用手续的，取消其聘用资格，空缺名额不再递补。</w:t>
      </w:r>
      <w:r>
        <w:rPr>
          <w:rStyle w:val="NormalCharacter"/>
          <w:rFonts w:ascii="仿宋" w:eastAsia="仿宋" w:hAnsi="仿宋"/>
          <w:kern w:val="0"/>
          <w:sz w:val="32"/>
          <w:szCs w:val="32"/>
        </w:rPr>
        <w:t>聘用对象自接到工作介绍信之日起3天内到学校报到，超过15天者，取消其聘用资格，空缺名额不再递补。</w:t>
      </w:r>
    </w:p>
    <w:p w:rsidR="00B26105" w:rsidRDefault="00345C17">
      <w:pPr>
        <w:snapToGrid w:val="0"/>
        <w:spacing w:line="480" w:lineRule="exact"/>
        <w:ind w:firstLineChars="200" w:firstLine="643"/>
        <w:rPr>
          <w:rStyle w:val="NormalCharacter"/>
          <w:rFonts w:ascii="仿宋" w:eastAsia="仿宋" w:hAnsi="仿宋"/>
          <w:b/>
          <w:sz w:val="32"/>
          <w:szCs w:val="32"/>
        </w:rPr>
      </w:pPr>
      <w:r>
        <w:rPr>
          <w:rStyle w:val="NormalCharacter"/>
          <w:rFonts w:ascii="仿宋" w:eastAsia="仿宋" w:hAnsi="仿宋"/>
          <w:b/>
          <w:sz w:val="32"/>
          <w:szCs w:val="32"/>
        </w:rPr>
        <w:t>五、其他事项</w:t>
      </w:r>
    </w:p>
    <w:p w:rsidR="00B26105" w:rsidRDefault="00345C17">
      <w:pPr>
        <w:snapToGrid w:val="0"/>
        <w:spacing w:line="480" w:lineRule="exact"/>
        <w:ind w:firstLineChars="200" w:firstLine="640"/>
        <w:jc w:val="left"/>
        <w:rPr>
          <w:rStyle w:val="NormalCharacter"/>
          <w:rFonts w:ascii="仿宋" w:eastAsia="仿宋" w:hAnsi="仿宋"/>
          <w:kern w:val="0"/>
          <w:sz w:val="32"/>
          <w:szCs w:val="32"/>
        </w:rPr>
      </w:pPr>
      <w:r>
        <w:rPr>
          <w:rStyle w:val="NormalCharacter"/>
          <w:rFonts w:ascii="仿宋" w:eastAsia="仿宋" w:hAnsi="仿宋"/>
          <w:sz w:val="32"/>
          <w:szCs w:val="32"/>
        </w:rPr>
        <w:t>(一)</w:t>
      </w:r>
      <w:r>
        <w:rPr>
          <w:rStyle w:val="NormalCharacter"/>
          <w:rFonts w:ascii="仿宋" w:eastAsia="仿宋" w:hAnsi="仿宋"/>
          <w:kern w:val="0"/>
          <w:sz w:val="32"/>
          <w:szCs w:val="32"/>
        </w:rPr>
        <w:t>新冠肺炎疫情期间，参加考试人员的管理严格按照温州市新型冠状病毒肺炎疫情防控工作领导小组有关规定执行。</w:t>
      </w:r>
    </w:p>
    <w:p w:rsidR="00B26105" w:rsidRDefault="00345C17">
      <w:pPr>
        <w:shd w:val="clear" w:color="auto" w:fill="FFFFFF"/>
        <w:snapToGrid w:val="0"/>
        <w:spacing w:line="480" w:lineRule="exact"/>
        <w:ind w:firstLineChars="200" w:firstLine="640"/>
        <w:jc w:val="left"/>
        <w:rPr>
          <w:rStyle w:val="NormalCharacter"/>
          <w:rFonts w:ascii="仿宋_GB2312" w:eastAsia="仿宋_GB2312" w:hAnsi="宋体"/>
          <w:sz w:val="32"/>
          <w:szCs w:val="32"/>
        </w:rPr>
      </w:pPr>
      <w:r>
        <w:rPr>
          <w:rStyle w:val="NormalCharacter"/>
          <w:rFonts w:ascii="仿宋" w:eastAsia="仿宋" w:hAnsi="仿宋"/>
          <w:sz w:val="32"/>
          <w:szCs w:val="32"/>
        </w:rPr>
        <w:t>(二)为严肃人事招聘纪律，整个招聘过程接受社会各界监督。</w:t>
      </w:r>
      <w:r>
        <w:rPr>
          <w:rStyle w:val="NormalCharacter"/>
          <w:rFonts w:ascii="仿宋_GB2312" w:eastAsia="仿宋_GB2312" w:hAnsi="宋体"/>
          <w:sz w:val="32"/>
          <w:szCs w:val="32"/>
        </w:rPr>
        <w:t>对伪造学历、证书、证明等的人员以及隐瞒有关情况骗取报考，或在报名、笔试、资格复审、面试、体检、公示、聘用等各个环节中发现与招聘文件不相符的人员，查实后取消报考或聘用资格，一切后果由报考者本人承担。</w:t>
      </w:r>
    </w:p>
    <w:p w:rsidR="00B26105" w:rsidRDefault="00345C17">
      <w:pPr>
        <w:snapToGrid w:val="0"/>
        <w:spacing w:line="480" w:lineRule="exact"/>
        <w:ind w:firstLineChars="100" w:firstLine="320"/>
        <w:jc w:val="left"/>
        <w:rPr>
          <w:rStyle w:val="NormalCharacter"/>
          <w:rFonts w:ascii="仿宋" w:eastAsia="仿宋" w:hAnsi="仿宋"/>
          <w:kern w:val="0"/>
          <w:sz w:val="32"/>
          <w:szCs w:val="32"/>
        </w:rPr>
      </w:pPr>
      <w:r>
        <w:rPr>
          <w:rStyle w:val="NormalCharacter"/>
          <w:rFonts w:ascii="仿宋" w:eastAsia="仿宋" w:hAnsi="仿宋"/>
          <w:kern w:val="0"/>
          <w:sz w:val="32"/>
          <w:szCs w:val="32"/>
        </w:rPr>
        <w:t>（三）考试违纪违规行为的认定和处理，按照人力资源和社会保障部发布的《事业单位公开招聘违纪违规行为处理规定》执行。根据浙江省人力资源和社会保障厅下发的《关于将人事考试中违纪违规考生信息纳入人事考试信用体系的通知》（浙人社发〔2014〕140号），考试中涉及以下行为的：故意损毁试卷、答题纸、答题卡，或者将试卷、答题纸、答题卡带出考场；抄袭、协助抄袭；持假证件参加考试；使用禁止自带的通讯设备或者具有计算、存储功能电子设备；串通作弊或者有组织作弊；由他人替考或者冒名顶替他人参加考试等，将在浙江信用网上予以公布。</w:t>
      </w:r>
      <w:r>
        <w:rPr>
          <w:rStyle w:val="NormalCharacter"/>
          <w:rFonts w:ascii="仿宋" w:eastAsia="仿宋" w:hAnsi="仿宋"/>
          <w:kern w:val="0"/>
          <w:sz w:val="32"/>
          <w:szCs w:val="32"/>
        </w:rPr>
        <w:lastRenderedPageBreak/>
        <w:t>希望广大报考人员从现在做起，从自身做起，诚信报考，诚信参考，不要在信用记录上留下不良记录。</w:t>
      </w:r>
    </w:p>
    <w:p w:rsidR="00B26105" w:rsidRDefault="00345C17">
      <w:pPr>
        <w:snapToGrid w:val="0"/>
        <w:spacing w:line="480" w:lineRule="exact"/>
        <w:ind w:firstLineChars="100" w:firstLine="320"/>
        <w:jc w:val="left"/>
        <w:rPr>
          <w:rStyle w:val="NormalCharacter"/>
          <w:rFonts w:ascii="仿宋" w:eastAsia="仿宋" w:hAnsi="仿宋"/>
          <w:kern w:val="0"/>
          <w:sz w:val="32"/>
          <w:szCs w:val="32"/>
        </w:rPr>
      </w:pPr>
      <w:r>
        <w:rPr>
          <w:rStyle w:val="NormalCharacter"/>
          <w:rFonts w:ascii="仿宋" w:eastAsia="仿宋" w:hAnsi="仿宋"/>
          <w:kern w:val="0"/>
          <w:sz w:val="32"/>
          <w:szCs w:val="32"/>
        </w:rPr>
        <w:t>（四）聘用人员给予事业单位全额编制正式工作人员待遇。用人单位与聘用人员本人签订见习期聘用合同，合同期满经考核合格的办理转正定级手续，不合格的，取消聘用资格。</w:t>
      </w:r>
    </w:p>
    <w:p w:rsidR="00B26105" w:rsidRDefault="00345C17">
      <w:pPr>
        <w:snapToGrid w:val="0"/>
        <w:spacing w:line="480" w:lineRule="exact"/>
        <w:ind w:firstLineChars="150" w:firstLine="480"/>
        <w:rPr>
          <w:rStyle w:val="NormalCharacter"/>
          <w:rFonts w:ascii="仿宋" w:eastAsia="仿宋" w:hAnsi="仿宋"/>
          <w:sz w:val="32"/>
          <w:szCs w:val="32"/>
        </w:rPr>
      </w:pPr>
      <w:r>
        <w:rPr>
          <w:rStyle w:val="NormalCharacter"/>
          <w:rFonts w:ascii="仿宋" w:eastAsia="仿宋" w:hAnsi="仿宋"/>
          <w:sz w:val="32"/>
          <w:szCs w:val="32"/>
        </w:rPr>
        <w:t>(五)因怀孕而未能在规定时间内完成体检的拟聘用对象，先参加选岗，待补检确认为体检合格的，再按规定办理相关聘用手续；体检不合格的，不予聘用。</w:t>
      </w:r>
    </w:p>
    <w:p w:rsidR="00B26105" w:rsidRDefault="00345C17">
      <w:pPr>
        <w:snapToGrid w:val="0"/>
        <w:spacing w:line="480" w:lineRule="exact"/>
        <w:ind w:firstLineChars="150" w:firstLine="480"/>
        <w:rPr>
          <w:rStyle w:val="NormalCharacter"/>
          <w:rFonts w:ascii="仿宋" w:eastAsia="仿宋" w:hAnsi="仿宋"/>
          <w:sz w:val="32"/>
          <w:szCs w:val="32"/>
        </w:rPr>
      </w:pPr>
      <w:r>
        <w:rPr>
          <w:rStyle w:val="NormalCharacter"/>
          <w:rFonts w:ascii="仿宋" w:eastAsia="仿宋" w:hAnsi="仿宋"/>
          <w:sz w:val="32"/>
          <w:szCs w:val="32"/>
        </w:rPr>
        <w:t>(六)拟聘用人员如有与原单位签订聘用（劳动）合同或存在聘用（劳动）关系的，在办理聘用手续前，应与原单位解除聘用（劳动）合同关系。</w:t>
      </w:r>
    </w:p>
    <w:p w:rsidR="00B26105" w:rsidRDefault="00345C17">
      <w:pPr>
        <w:snapToGrid w:val="0"/>
        <w:spacing w:line="480" w:lineRule="exact"/>
        <w:ind w:firstLineChars="150" w:firstLine="480"/>
        <w:rPr>
          <w:rStyle w:val="NormalCharacter"/>
          <w:rFonts w:ascii="仿宋" w:eastAsia="仿宋" w:hAnsi="仿宋"/>
          <w:sz w:val="32"/>
          <w:szCs w:val="32"/>
        </w:rPr>
      </w:pPr>
      <w:r>
        <w:rPr>
          <w:rStyle w:val="NormalCharacter"/>
          <w:rFonts w:ascii="仿宋" w:eastAsia="仿宋" w:hAnsi="仿宋"/>
          <w:sz w:val="32"/>
          <w:szCs w:val="32"/>
        </w:rPr>
        <w:t>(七)报名、考试不收取任何费用；不提供、不指定任何教辅资料，不举办、不授权、不委托任何单位举办任何形式的培训班。咨询电话：泰顺县教育局政工科（二），0577—67594635；监督举报电话：县纪委、县监委派驻县委组织部纪检监察组，0577-67561802。</w:t>
      </w:r>
    </w:p>
    <w:p w:rsidR="00B26105" w:rsidRDefault="00345C17">
      <w:pPr>
        <w:snapToGrid w:val="0"/>
        <w:spacing w:line="480" w:lineRule="exact"/>
        <w:ind w:firstLineChars="150" w:firstLine="480"/>
        <w:rPr>
          <w:rStyle w:val="NormalCharacter"/>
          <w:rFonts w:ascii="仿宋" w:eastAsia="仿宋" w:hAnsi="仿宋"/>
          <w:kern w:val="0"/>
          <w:sz w:val="32"/>
          <w:szCs w:val="32"/>
        </w:rPr>
      </w:pPr>
      <w:r>
        <w:rPr>
          <w:rStyle w:val="NormalCharacter"/>
          <w:rFonts w:ascii="仿宋" w:eastAsia="仿宋" w:hAnsi="仿宋"/>
          <w:sz w:val="32"/>
          <w:szCs w:val="32"/>
        </w:rPr>
        <w:t>(八)</w:t>
      </w:r>
      <w:r>
        <w:rPr>
          <w:rStyle w:val="NormalCharacter"/>
          <w:rFonts w:ascii="仿宋" w:eastAsia="仿宋" w:hAnsi="仿宋"/>
          <w:kern w:val="0"/>
          <w:sz w:val="32"/>
          <w:szCs w:val="32"/>
        </w:rPr>
        <w:t>本公告由泰顺县教育局负责解释。</w:t>
      </w:r>
    </w:p>
    <w:p w:rsidR="00B26105" w:rsidRDefault="00B26105">
      <w:pPr>
        <w:snapToGrid w:val="0"/>
        <w:spacing w:line="480" w:lineRule="exact"/>
        <w:ind w:firstLineChars="200" w:firstLine="640"/>
        <w:rPr>
          <w:rStyle w:val="NormalCharacter"/>
          <w:rFonts w:ascii="仿宋" w:eastAsia="仿宋" w:hAnsi="仿宋"/>
          <w:kern w:val="0"/>
          <w:sz w:val="32"/>
          <w:szCs w:val="32"/>
        </w:rPr>
      </w:pPr>
    </w:p>
    <w:p w:rsidR="00B26105" w:rsidRDefault="00345C17">
      <w:pPr>
        <w:snapToGrid w:val="0"/>
        <w:spacing w:line="480" w:lineRule="exact"/>
        <w:ind w:firstLineChars="200" w:firstLine="640"/>
        <w:rPr>
          <w:rStyle w:val="NormalCharacter"/>
          <w:rFonts w:ascii="仿宋" w:eastAsia="仿宋" w:hAnsi="仿宋"/>
          <w:kern w:val="0"/>
          <w:sz w:val="32"/>
          <w:szCs w:val="32"/>
        </w:rPr>
      </w:pPr>
      <w:r>
        <w:rPr>
          <w:rStyle w:val="NormalCharacter"/>
          <w:rFonts w:ascii="仿宋" w:eastAsia="仿宋" w:hAnsi="仿宋"/>
          <w:kern w:val="0"/>
          <w:sz w:val="32"/>
          <w:szCs w:val="32"/>
        </w:rPr>
        <w:t>附件：1.2022年泰顺县中小学幼儿园教师公开招聘计划表</w:t>
      </w:r>
    </w:p>
    <w:p w:rsidR="00B26105" w:rsidRDefault="00345C17">
      <w:pPr>
        <w:adjustRightInd w:val="0"/>
        <w:snapToGrid w:val="0"/>
        <w:spacing w:line="480" w:lineRule="exact"/>
        <w:jc w:val="center"/>
        <w:rPr>
          <w:rFonts w:ascii="仿宋" w:eastAsia="仿宋" w:hAnsi="仿宋" w:cs="仿宋"/>
          <w:sz w:val="32"/>
          <w:szCs w:val="32"/>
        </w:rPr>
      </w:pPr>
      <w:r>
        <w:rPr>
          <w:rStyle w:val="NormalCharacter"/>
          <w:rFonts w:ascii="仿宋" w:eastAsia="仿宋" w:hAnsi="仿宋" w:hint="eastAsia"/>
          <w:kern w:val="0"/>
          <w:sz w:val="32"/>
          <w:szCs w:val="32"/>
        </w:rPr>
        <w:t xml:space="preserve">      2.</w:t>
      </w:r>
      <w:r>
        <w:rPr>
          <w:rFonts w:ascii="仿宋" w:eastAsia="仿宋" w:hAnsi="仿宋" w:cs="仿宋" w:hint="eastAsia"/>
          <w:sz w:val="32"/>
          <w:szCs w:val="32"/>
        </w:rPr>
        <w:t>2022年教师招聘体育等学科专业技能测试要求</w:t>
      </w:r>
    </w:p>
    <w:p w:rsidR="00B26105" w:rsidRDefault="00345C17">
      <w:pPr>
        <w:snapToGrid w:val="0"/>
        <w:spacing w:line="480" w:lineRule="exact"/>
        <w:ind w:firstLineChars="500" w:firstLine="1600"/>
        <w:rPr>
          <w:rStyle w:val="NormalCharacter"/>
          <w:rFonts w:ascii="仿宋" w:eastAsia="仿宋" w:hAnsi="仿宋"/>
          <w:kern w:val="0"/>
          <w:sz w:val="32"/>
          <w:szCs w:val="32"/>
        </w:rPr>
      </w:pPr>
      <w:r>
        <w:rPr>
          <w:rStyle w:val="NormalCharacter"/>
          <w:rFonts w:ascii="仿宋" w:eastAsia="仿宋" w:hAnsi="仿宋" w:hint="eastAsia"/>
          <w:kern w:val="0"/>
          <w:sz w:val="32"/>
          <w:szCs w:val="32"/>
        </w:rPr>
        <w:t>3</w:t>
      </w:r>
      <w:r>
        <w:rPr>
          <w:rStyle w:val="NormalCharacter"/>
          <w:rFonts w:ascii="仿宋" w:eastAsia="仿宋" w:hAnsi="仿宋"/>
          <w:kern w:val="0"/>
          <w:sz w:val="32"/>
          <w:szCs w:val="32"/>
        </w:rPr>
        <w:t>.2022年泰顺县公开招聘教师基本信息登记表</w:t>
      </w:r>
    </w:p>
    <w:p w:rsidR="00B26105" w:rsidRDefault="00345C17">
      <w:pPr>
        <w:snapToGrid w:val="0"/>
        <w:spacing w:line="480" w:lineRule="exact"/>
        <w:ind w:firstLineChars="500" w:firstLine="1600"/>
        <w:rPr>
          <w:rStyle w:val="NormalCharacter"/>
          <w:rFonts w:ascii="仿宋" w:eastAsia="仿宋" w:hAnsi="仿宋"/>
          <w:kern w:val="0"/>
          <w:sz w:val="32"/>
          <w:szCs w:val="32"/>
        </w:rPr>
      </w:pPr>
      <w:r>
        <w:rPr>
          <w:rStyle w:val="NormalCharacter"/>
          <w:rFonts w:ascii="仿宋" w:eastAsia="仿宋" w:hAnsi="仿宋" w:hint="eastAsia"/>
          <w:kern w:val="0"/>
          <w:sz w:val="32"/>
          <w:szCs w:val="32"/>
        </w:rPr>
        <w:t>4</w:t>
      </w:r>
      <w:r>
        <w:rPr>
          <w:rStyle w:val="NormalCharacter"/>
          <w:rFonts w:ascii="仿宋" w:eastAsia="仿宋" w:hAnsi="仿宋"/>
          <w:kern w:val="0"/>
          <w:sz w:val="32"/>
          <w:szCs w:val="32"/>
        </w:rPr>
        <w:t>.2022年泰顺县公开招聘教师报名表</w:t>
      </w:r>
    </w:p>
    <w:p w:rsidR="00B26105" w:rsidRDefault="00345C17">
      <w:pPr>
        <w:snapToGrid w:val="0"/>
        <w:spacing w:line="480" w:lineRule="exact"/>
        <w:ind w:firstLineChars="500" w:firstLine="1600"/>
        <w:rPr>
          <w:rStyle w:val="NormalCharacter"/>
          <w:rFonts w:ascii="仿宋" w:eastAsia="仿宋" w:hAnsi="仿宋"/>
          <w:kern w:val="0"/>
          <w:sz w:val="32"/>
          <w:szCs w:val="32"/>
        </w:rPr>
      </w:pPr>
      <w:r>
        <w:rPr>
          <w:rStyle w:val="NormalCharacter"/>
          <w:rFonts w:ascii="仿宋" w:eastAsia="仿宋" w:hAnsi="仿宋" w:hint="eastAsia"/>
          <w:kern w:val="0"/>
          <w:sz w:val="32"/>
          <w:szCs w:val="32"/>
        </w:rPr>
        <w:t>5</w:t>
      </w:r>
      <w:r>
        <w:rPr>
          <w:rStyle w:val="NormalCharacter"/>
          <w:rFonts w:ascii="仿宋" w:eastAsia="仿宋" w:hAnsi="仿宋"/>
          <w:kern w:val="0"/>
          <w:sz w:val="32"/>
          <w:szCs w:val="32"/>
        </w:rPr>
        <w:t>.承诺书</w:t>
      </w:r>
    </w:p>
    <w:p w:rsidR="00B26105" w:rsidRDefault="00345C17">
      <w:pPr>
        <w:snapToGrid w:val="0"/>
        <w:spacing w:line="480" w:lineRule="exact"/>
        <w:ind w:firstLineChars="100" w:firstLine="320"/>
        <w:rPr>
          <w:rStyle w:val="NormalCharacter"/>
          <w:rFonts w:ascii="仿宋" w:eastAsia="仿宋" w:hAnsi="仿宋"/>
          <w:sz w:val="32"/>
          <w:szCs w:val="32"/>
        </w:rPr>
      </w:pPr>
      <w:r>
        <w:rPr>
          <w:rStyle w:val="NormalCharacter"/>
          <w:rFonts w:ascii="仿宋" w:eastAsia="仿宋"/>
          <w:kern w:val="0"/>
          <w:sz w:val="32"/>
          <w:szCs w:val="32"/>
        </w:rPr>
        <w:t xml:space="preserve">                        </w:t>
      </w:r>
      <w:r>
        <w:rPr>
          <w:rStyle w:val="NormalCharacter"/>
          <w:rFonts w:ascii="仿宋" w:eastAsia="仿宋" w:hint="eastAsia"/>
          <w:kern w:val="0"/>
          <w:sz w:val="32"/>
          <w:szCs w:val="32"/>
        </w:rPr>
        <w:t xml:space="preserve">          </w:t>
      </w:r>
      <w:r>
        <w:rPr>
          <w:rStyle w:val="NormalCharacter"/>
          <w:rFonts w:ascii="仿宋" w:eastAsia="仿宋" w:hAnsi="仿宋"/>
          <w:sz w:val="32"/>
          <w:szCs w:val="32"/>
        </w:rPr>
        <w:t xml:space="preserve">泰顺县教育局                       </w:t>
      </w:r>
    </w:p>
    <w:p w:rsidR="00B26105" w:rsidRDefault="00345C17">
      <w:pPr>
        <w:snapToGrid w:val="0"/>
        <w:spacing w:line="480" w:lineRule="exact"/>
        <w:jc w:val="center"/>
        <w:rPr>
          <w:rStyle w:val="NormalCharacter"/>
          <w:rFonts w:ascii="仿宋" w:eastAsia="仿宋" w:hAnsi="仿宋"/>
          <w:kern w:val="0"/>
          <w:sz w:val="32"/>
          <w:szCs w:val="32"/>
        </w:rPr>
      </w:pPr>
      <w:r>
        <w:rPr>
          <w:rStyle w:val="NormalCharacter"/>
          <w:rFonts w:ascii="仿宋" w:eastAsia="仿宋" w:hAnsi="仿宋"/>
          <w:sz w:val="32"/>
          <w:szCs w:val="32"/>
        </w:rPr>
        <w:t xml:space="preserve">                            2022年</w:t>
      </w:r>
      <w:r w:rsidR="003634FC">
        <w:rPr>
          <w:rStyle w:val="NormalCharacter"/>
          <w:rFonts w:ascii="仿宋" w:eastAsia="仿宋" w:hAnsi="仿宋"/>
          <w:sz w:val="32"/>
          <w:szCs w:val="32"/>
        </w:rPr>
        <w:t>7</w:t>
      </w:r>
      <w:r>
        <w:rPr>
          <w:rStyle w:val="NormalCharacter"/>
          <w:rFonts w:ascii="仿宋" w:eastAsia="仿宋" w:hAnsi="仿宋"/>
          <w:sz w:val="32"/>
          <w:szCs w:val="32"/>
        </w:rPr>
        <w:t>月</w:t>
      </w:r>
      <w:r w:rsidR="003634FC">
        <w:rPr>
          <w:rStyle w:val="NormalCharacter"/>
          <w:rFonts w:ascii="仿宋" w:eastAsia="仿宋" w:hAnsi="仿宋"/>
          <w:sz w:val="32"/>
          <w:szCs w:val="32"/>
        </w:rPr>
        <w:t>15</w:t>
      </w:r>
      <w:r>
        <w:rPr>
          <w:rStyle w:val="NormalCharacter"/>
          <w:rFonts w:ascii="仿宋" w:eastAsia="仿宋" w:hAnsi="仿宋"/>
          <w:sz w:val="32"/>
          <w:szCs w:val="32"/>
        </w:rPr>
        <w:t>日</w:t>
      </w:r>
    </w:p>
    <w:p w:rsidR="00B26105" w:rsidRDefault="00B26105">
      <w:pPr>
        <w:snapToGrid w:val="0"/>
        <w:spacing w:line="480" w:lineRule="exact"/>
        <w:rPr>
          <w:rStyle w:val="NormalCharacter"/>
        </w:rPr>
      </w:pPr>
    </w:p>
    <w:sectPr w:rsidR="00B26105">
      <w:headerReference w:type="default" r:id="rId8"/>
      <w:footerReference w:type="even" r:id="rId9"/>
      <w:footerReference w:type="default" r:id="rId10"/>
      <w:pgSz w:w="11906" w:h="16838"/>
      <w:pgMar w:top="1418" w:right="1418" w:bottom="1418"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233" w:rsidRDefault="00106233">
      <w:r>
        <w:separator/>
      </w:r>
    </w:p>
  </w:endnote>
  <w:endnote w:type="continuationSeparator" w:id="0">
    <w:p w:rsidR="00106233" w:rsidRDefault="00106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105" w:rsidRDefault="00B26105">
    <w:pPr>
      <w:pStyle w:val="a3"/>
      <w:framePr w:wrap="around" w:hAnchor="text" w:xAlign="center"/>
      <w:rPr>
        <w:rStyle w:val="PageNumber"/>
      </w:rPr>
    </w:pPr>
  </w:p>
  <w:p w:rsidR="00B26105" w:rsidRDefault="00B26105">
    <w:pPr>
      <w:pStyle w:val="a3"/>
      <w:rPr>
        <w:rStyle w:val="NormalCharacter"/>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105" w:rsidRDefault="00345C17">
    <w:pPr>
      <w:pStyle w:val="a3"/>
      <w:rPr>
        <w:rStyle w:val="PageNumber"/>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26105" w:rsidRDefault="00345C17">
                          <w:pPr>
                            <w:pStyle w:val="a3"/>
                          </w:pPr>
                          <w:r>
                            <w:fldChar w:fldCharType="begin"/>
                          </w:r>
                          <w:r>
                            <w:instrText xml:space="preserve"> PAGE  \* MERGEFORMAT </w:instrText>
                          </w:r>
                          <w:r>
                            <w:fldChar w:fldCharType="separate"/>
                          </w:r>
                          <w:r w:rsidR="00F00E00">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26105" w:rsidRDefault="00345C17">
                    <w:pPr>
                      <w:pStyle w:val="a3"/>
                    </w:pPr>
                    <w:r>
                      <w:fldChar w:fldCharType="begin"/>
                    </w:r>
                    <w:r>
                      <w:instrText xml:space="preserve"> PAGE  \* MERGEFORMAT </w:instrText>
                    </w:r>
                    <w:r>
                      <w:fldChar w:fldCharType="separate"/>
                    </w:r>
                    <w:r w:rsidR="00F00E00">
                      <w:rPr>
                        <w:noProof/>
                      </w:rPr>
                      <w:t>6</w:t>
                    </w:r>
                    <w:r>
                      <w:fldChar w:fldCharType="end"/>
                    </w:r>
                  </w:p>
                </w:txbxContent>
              </v:textbox>
              <w10:wrap anchorx="margin"/>
            </v:shape>
          </w:pict>
        </mc:Fallback>
      </mc:AlternateContent>
    </w:r>
  </w:p>
  <w:p w:rsidR="00B26105" w:rsidRDefault="00B26105">
    <w:pPr>
      <w:pStyle w:val="a3"/>
      <w:rPr>
        <w:rStyle w:val="NormalCharacte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233" w:rsidRDefault="00106233">
      <w:r>
        <w:separator/>
      </w:r>
    </w:p>
  </w:footnote>
  <w:footnote w:type="continuationSeparator" w:id="0">
    <w:p w:rsidR="00106233" w:rsidRDefault="001062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105" w:rsidRDefault="00B26105">
    <w:pPr>
      <w:pStyle w:val="a5"/>
      <w:pBdr>
        <w:bottom w:val="none" w:sz="0" w:space="0" w:color="auto"/>
      </w:pBdr>
      <w:rPr>
        <w:rStyle w:val="NormalCharacte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1C7F42B"/>
    <w:multiLevelType w:val="singleLevel"/>
    <w:tmpl w:val="F1C7F42B"/>
    <w:lvl w:ilvl="0">
      <w:start w:val="3"/>
      <w:numFmt w:val="chineseCounting"/>
      <w:suff w:val="nothing"/>
      <w:lvlText w:val="（%1）"/>
      <w:lvlJc w:val="left"/>
      <w:pPr>
        <w:ind w:left="-2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oNotUseMarginsForDrawingGridOrigin/>
  <w:drawingGridHorizontalOrigin w:val="1800"/>
  <w:drawingGridVerticalOrigin w:val="1440"/>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zI2YzEwNDIyMjJlY2ZiZDdhMzQwYjc1MzU3OTAifQ=="/>
  </w:docVars>
  <w:rsids>
    <w:rsidRoot w:val="00B26105"/>
    <w:rsid w:val="00106233"/>
    <w:rsid w:val="002167B6"/>
    <w:rsid w:val="00345C17"/>
    <w:rsid w:val="003634FC"/>
    <w:rsid w:val="008B4780"/>
    <w:rsid w:val="008C15AE"/>
    <w:rsid w:val="00B26105"/>
    <w:rsid w:val="00BF7EAA"/>
    <w:rsid w:val="00D1637D"/>
    <w:rsid w:val="00D572E1"/>
    <w:rsid w:val="00EA7218"/>
    <w:rsid w:val="00F00E00"/>
    <w:rsid w:val="00F64A06"/>
    <w:rsid w:val="07B07C0C"/>
    <w:rsid w:val="0A785072"/>
    <w:rsid w:val="0FDE128A"/>
    <w:rsid w:val="103234C6"/>
    <w:rsid w:val="13195BCF"/>
    <w:rsid w:val="16A9748A"/>
    <w:rsid w:val="1B950E07"/>
    <w:rsid w:val="25747139"/>
    <w:rsid w:val="29B212F1"/>
    <w:rsid w:val="3257563B"/>
    <w:rsid w:val="35A83B66"/>
    <w:rsid w:val="35E57B43"/>
    <w:rsid w:val="3985239A"/>
    <w:rsid w:val="39865146"/>
    <w:rsid w:val="449746C9"/>
    <w:rsid w:val="459C5C9F"/>
    <w:rsid w:val="5B9F3BC8"/>
    <w:rsid w:val="606F4BE5"/>
    <w:rsid w:val="61673FFB"/>
    <w:rsid w:val="67B667E0"/>
    <w:rsid w:val="6A4A1B86"/>
    <w:rsid w:val="6EB64310"/>
    <w:rsid w:val="70E51D05"/>
    <w:rsid w:val="7119104D"/>
    <w:rsid w:val="7618565C"/>
    <w:rsid w:val="77293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672AB"/>
  <w15:docId w15:val="{9993385F-8078-461B-91AC-B3742C4A8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PageNumber"/>
    <w:qFormat/>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000000"/>
      </w:pBdr>
      <w:tabs>
        <w:tab w:val="center" w:pos="4153"/>
        <w:tab w:val="right" w:pos="8306"/>
      </w:tabs>
      <w:snapToGrid w:val="0"/>
      <w:jc w:val="center"/>
    </w:pPr>
    <w:rPr>
      <w:sz w:val="18"/>
      <w:szCs w:val="18"/>
    </w:rPr>
  </w:style>
  <w:style w:type="character" w:styleId="a7">
    <w:name w:val="Emphasis"/>
    <w:qFormat/>
    <w:rPr>
      <w:i/>
      <w:iCs/>
    </w:rPr>
  </w:style>
  <w:style w:type="character" w:customStyle="1" w:styleId="NormalCharacter">
    <w:name w:val="NormalCharacter"/>
    <w:qFormat/>
  </w:style>
  <w:style w:type="table" w:customStyle="1" w:styleId="TableNormal">
    <w:name w:val="TableNormal"/>
    <w:qFormat/>
    <w:tblPr>
      <w:tblCellMar>
        <w:top w:w="0" w:type="dxa"/>
        <w:left w:w="0" w:type="dxa"/>
        <w:bottom w:w="0" w:type="dxa"/>
        <w:right w:w="0" w:type="dxa"/>
      </w:tblCellMar>
    </w:tblPr>
  </w:style>
  <w:style w:type="paragraph" w:customStyle="1" w:styleId="AnnotationText">
    <w:name w:val="AnnotationText"/>
    <w:basedOn w:val="a"/>
    <w:qFormat/>
    <w:pPr>
      <w:jc w:val="left"/>
    </w:pPr>
  </w:style>
  <w:style w:type="paragraph" w:customStyle="1" w:styleId="Acetate">
    <w:name w:val="Acetate"/>
    <w:basedOn w:val="a"/>
    <w:link w:val="UserStyle0"/>
    <w:qFormat/>
    <w:rPr>
      <w:sz w:val="18"/>
      <w:szCs w:val="18"/>
    </w:rPr>
  </w:style>
  <w:style w:type="character" w:customStyle="1" w:styleId="UserStyle0">
    <w:name w:val="UserStyle_0"/>
    <w:link w:val="Acetate"/>
    <w:semiHidden/>
    <w:qFormat/>
    <w:rPr>
      <w:rFonts w:ascii="Times New Roman" w:hAnsi="Times New Roman"/>
      <w:kern w:val="2"/>
      <w:sz w:val="18"/>
      <w:szCs w:val="18"/>
    </w:rPr>
  </w:style>
  <w:style w:type="character" w:customStyle="1" w:styleId="a4">
    <w:name w:val="页脚 字符"/>
    <w:link w:val="a3"/>
    <w:qFormat/>
    <w:rPr>
      <w:rFonts w:ascii="Times New Roman" w:eastAsia="宋体" w:hAnsi="Times New Roman"/>
      <w:sz w:val="18"/>
      <w:szCs w:val="18"/>
    </w:rPr>
  </w:style>
  <w:style w:type="character" w:customStyle="1" w:styleId="a6">
    <w:name w:val="页眉 字符"/>
    <w:link w:val="a5"/>
    <w:qFormat/>
    <w:rPr>
      <w:rFonts w:ascii="Times New Roman" w:eastAsia="宋体" w:hAnsi="Times New Roman"/>
      <w:sz w:val="18"/>
      <w:szCs w:val="18"/>
    </w:rPr>
  </w:style>
  <w:style w:type="paragraph" w:customStyle="1" w:styleId="HtmlNormal">
    <w:name w:val="HtmlNormal"/>
    <w:basedOn w:val="a"/>
    <w:qFormat/>
    <w:pPr>
      <w:spacing w:before="100" w:beforeAutospacing="1" w:after="100" w:afterAutospacing="1"/>
      <w:jc w:val="left"/>
    </w:pPr>
    <w:rPr>
      <w:rFonts w:ascii="宋体" w:hAnsi="宋体"/>
      <w:kern w:val="0"/>
      <w:sz w:val="24"/>
    </w:rPr>
  </w:style>
  <w:style w:type="character" w:customStyle="1" w:styleId="PageNumber">
    <w:name w:val="PageNumber"/>
    <w:qFormat/>
  </w:style>
  <w:style w:type="paragraph" w:styleId="a8">
    <w:name w:val="Balloon Text"/>
    <w:basedOn w:val="a"/>
    <w:link w:val="a9"/>
    <w:rsid w:val="00F64A06"/>
    <w:rPr>
      <w:sz w:val="18"/>
      <w:szCs w:val="18"/>
    </w:rPr>
  </w:style>
  <w:style w:type="character" w:customStyle="1" w:styleId="a9">
    <w:name w:val="批注框文本 字符"/>
    <w:basedOn w:val="a0"/>
    <w:link w:val="a8"/>
    <w:rsid w:val="00F64A0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787</Words>
  <Characters>4487</Characters>
  <Application>Microsoft Office Word</Application>
  <DocSecurity>0</DocSecurity>
  <Lines>37</Lines>
  <Paragraphs>10</Paragraphs>
  <ScaleCrop>false</ScaleCrop>
  <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hzj</dc:creator>
  <cp:lastModifiedBy>srdn</cp:lastModifiedBy>
  <cp:revision>9</cp:revision>
  <cp:lastPrinted>2022-07-15T07:14:00Z</cp:lastPrinted>
  <dcterms:created xsi:type="dcterms:W3CDTF">2022-06-20T00:35:00Z</dcterms:created>
  <dcterms:modified xsi:type="dcterms:W3CDTF">2022-07-15T08:29:00Z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7FB95E6DCF3446F5B1AD0C3AD8A23441</vt:lpwstr>
  </property>
</Properties>
</file>